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4B3833" w:rsidRPr="004B3833" w14:paraId="0C29A756" w14:textId="77777777" w:rsidTr="004B3833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80A3F43" w14:textId="77777777" w:rsidR="004B3833" w:rsidRPr="004B3833" w:rsidRDefault="004B3833" w:rsidP="004B38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</w:p>
        </w:tc>
      </w:tr>
    </w:tbl>
    <w:tbl>
      <w:tblPr>
        <w:tblpPr w:leftFromText="141" w:rightFromText="141" w:vertAnchor="page" w:horzAnchor="margin" w:tblpXSpec="center" w:tblpY="811"/>
        <w:tblOverlap w:val="never"/>
        <w:tblW w:w="62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4B3833" w:rsidRPr="004B3833" w14:paraId="44887E8B" w14:textId="77777777" w:rsidTr="004B3833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DB99B53" w14:textId="77777777" w:rsidR="004B3833" w:rsidRPr="004B3833" w:rsidRDefault="004B3833" w:rsidP="004B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B38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436B6799" wp14:editId="0A722EE7">
                  <wp:extent cx="5400040" cy="694690"/>
                  <wp:effectExtent l="0" t="0" r="0" b="0"/>
                  <wp:docPr id="9" name="Imagen 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Spec="center" w:tblpY="593"/>
        <w:tblOverlap w:val="never"/>
        <w:tblW w:w="62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4B3833" w:rsidRPr="004B3833" w14:paraId="081C651A" w14:textId="77777777" w:rsidTr="004B3833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A5E3AE" w14:textId="445F5696" w:rsidR="004B3833" w:rsidRPr="004B3833" w:rsidRDefault="004B3833" w:rsidP="004B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B3833">
              <w:rPr>
                <w:rFonts w:ascii="Arial" w:eastAsia="Times New Roman" w:hAnsi="Arial" w:cs="Arial"/>
                <w:b/>
                <w:bCs/>
                <w:color w:val="0066FF"/>
                <w:sz w:val="33"/>
                <w:szCs w:val="33"/>
                <w:lang w:eastAsia="es-AR"/>
              </w:rPr>
              <w:t>ProFuturo</w:t>
            </w:r>
            <w:proofErr w:type="spellEnd"/>
            <w:r w:rsidRPr="004B3833">
              <w:rPr>
                <w:rFonts w:ascii="Arial" w:eastAsia="Times New Roman" w:hAnsi="Arial" w:cs="Arial"/>
                <w:b/>
                <w:bCs/>
                <w:color w:val="0066FF"/>
                <w:sz w:val="33"/>
                <w:szCs w:val="33"/>
                <w:lang w:eastAsia="es-AR"/>
              </w:rPr>
              <w:t> gana el premio GLOMO 2023 por su contribución a reducir la brecha educativa</w:t>
            </w:r>
          </w:p>
        </w:tc>
      </w:tr>
    </w:tbl>
    <w:p w14:paraId="703813DC" w14:textId="597E10FC" w:rsidR="00075EB7" w:rsidRDefault="00075EB7"/>
    <w:tbl>
      <w:tblPr>
        <w:tblW w:w="106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4B3833" w:rsidRPr="004B3833" w14:paraId="2C186D70" w14:textId="77777777" w:rsidTr="004B3833">
        <w:trPr>
          <w:tblCellSpacing w:w="0" w:type="dxa"/>
          <w:hidden/>
        </w:trPr>
        <w:tc>
          <w:tcPr>
            <w:tcW w:w="5000" w:type="pct"/>
            <w:shd w:val="clear" w:color="auto" w:fill="FFFFFF"/>
            <w:hideMark/>
          </w:tcPr>
          <w:p w14:paraId="55CC983E" w14:textId="77777777" w:rsidR="004B3833" w:rsidRPr="004B3833" w:rsidRDefault="004B3833" w:rsidP="004B3833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24"/>
                <w:szCs w:val="24"/>
                <w:lang w:eastAsia="es-AR"/>
              </w:rPr>
            </w:pPr>
          </w:p>
          <w:p w14:paraId="329C2A88" w14:textId="77777777" w:rsidR="004B3833" w:rsidRPr="004B3833" w:rsidRDefault="004B3833" w:rsidP="004B38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</w:p>
        </w:tc>
      </w:tr>
    </w:tbl>
    <w:tbl>
      <w:tblPr>
        <w:tblpPr w:leftFromText="141" w:rightFromText="141" w:vertAnchor="page" w:horzAnchor="page" w:tblpX="1265" w:tblpY="3511"/>
        <w:tblOverlap w:val="never"/>
        <w:tblW w:w="62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4B3833" w:rsidRPr="004B3833" w14:paraId="1E579621" w14:textId="77777777" w:rsidTr="004B3833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233290" w14:textId="18897E8E" w:rsidR="004B3833" w:rsidRPr="004B3833" w:rsidRDefault="004B3833" w:rsidP="004B383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B3833">
              <w:rPr>
                <w:rFonts w:ascii="Arial" w:eastAsia="Times New Roman" w:hAnsi="Arial" w:cs="Arial"/>
                <w:b/>
                <w:bCs/>
                <w:color w:val="0066FF"/>
                <w:sz w:val="21"/>
                <w:szCs w:val="21"/>
                <w:lang w:eastAsia="es-AR"/>
              </w:rPr>
              <w:t>ProFuturo</w:t>
            </w:r>
            <w:proofErr w:type="spellEnd"/>
            <w:r w:rsidRPr="004B3833">
              <w:rPr>
                <w:rFonts w:ascii="Arial" w:eastAsia="Times New Roman" w:hAnsi="Arial" w:cs="Arial"/>
                <w:b/>
                <w:bCs/>
                <w:color w:val="0066FF"/>
                <w:sz w:val="21"/>
                <w:szCs w:val="21"/>
                <w:lang w:eastAsia="es-AR"/>
              </w:rPr>
              <w:t> gana el premio GLOMO 2023 por su contribución a reducir la brecha educativa</w:t>
            </w:r>
          </w:p>
        </w:tc>
      </w:tr>
    </w:tbl>
    <w:p w14:paraId="545E6ECF" w14:textId="21274555" w:rsidR="004B3833" w:rsidRDefault="004B3833"/>
    <w:p w14:paraId="7A9BA372" w14:textId="623FBFC0" w:rsidR="004B3833" w:rsidRDefault="004B3833" w:rsidP="004B3833">
      <w:pPr>
        <w:jc w:val="center"/>
      </w:pPr>
      <w:r>
        <w:rPr>
          <w:noProof/>
        </w:rPr>
        <w:drawing>
          <wp:inline distT="0" distB="0" distL="0" distR="0" wp14:anchorId="7C8BC9CD" wp14:editId="34DB75B7">
            <wp:extent cx="3962400" cy="2963875"/>
            <wp:effectExtent l="0" t="0" r="0" b="8255"/>
            <wp:docPr id="10" name="Imagen 10" descr="Pantalla de video juego de un hombr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Pantalla de video juego de un hombre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409" cy="296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3B54A" w14:textId="77777777" w:rsidR="004B3833" w:rsidRPr="004B3833" w:rsidRDefault="004B3833" w:rsidP="004B3833">
      <w:pPr>
        <w:spacing w:after="0" w:line="252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B3833">
        <w:rPr>
          <w:rFonts w:ascii="Arial" w:eastAsia="Times New Roman" w:hAnsi="Arial" w:cs="Arial"/>
          <w:color w:val="555555"/>
          <w:sz w:val="15"/>
          <w:szCs w:val="15"/>
          <w:lang w:eastAsia="es-AR"/>
        </w:rPr>
        <w:t xml:space="preserve">Magdalena </w:t>
      </w:r>
      <w:proofErr w:type="spellStart"/>
      <w:r w:rsidRPr="004B3833">
        <w:rPr>
          <w:rFonts w:ascii="Arial" w:eastAsia="Times New Roman" w:hAnsi="Arial" w:cs="Arial"/>
          <w:color w:val="555555"/>
          <w:sz w:val="15"/>
          <w:szCs w:val="15"/>
          <w:lang w:eastAsia="es-AR"/>
        </w:rPr>
        <w:t>Brier</w:t>
      </w:r>
      <w:proofErr w:type="spellEnd"/>
      <w:r w:rsidRPr="004B3833">
        <w:rPr>
          <w:rFonts w:ascii="Arial" w:eastAsia="Times New Roman" w:hAnsi="Arial" w:cs="Arial"/>
          <w:color w:val="555555"/>
          <w:sz w:val="15"/>
          <w:szCs w:val="15"/>
          <w:lang w:eastAsia="es-AR"/>
        </w:rPr>
        <w:t>, directora General de </w:t>
      </w:r>
      <w:proofErr w:type="spellStart"/>
      <w:r w:rsidRPr="004B3833">
        <w:rPr>
          <w:rFonts w:ascii="Arial" w:eastAsia="Times New Roman" w:hAnsi="Arial" w:cs="Arial"/>
          <w:color w:val="555555"/>
          <w:sz w:val="15"/>
          <w:szCs w:val="15"/>
          <w:lang w:eastAsia="es-AR"/>
        </w:rPr>
        <w:t>ProFuturo</w:t>
      </w:r>
      <w:proofErr w:type="spellEnd"/>
      <w:r w:rsidRPr="004B3833">
        <w:rPr>
          <w:rFonts w:ascii="Arial" w:eastAsia="Times New Roman" w:hAnsi="Arial" w:cs="Arial"/>
          <w:color w:val="555555"/>
          <w:sz w:val="15"/>
          <w:szCs w:val="15"/>
          <w:lang w:eastAsia="es-AR"/>
        </w:rPr>
        <w:t>, recoge el premio GLOMO 23 entregado por John Hoffman, CEO de GSMA.</w:t>
      </w:r>
    </w:p>
    <w:p w14:paraId="1A3D2ABE" w14:textId="77777777" w:rsidR="004B3833" w:rsidRPr="004B3833" w:rsidRDefault="004B3833" w:rsidP="004B383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s-AR"/>
        </w:rPr>
      </w:pPr>
      <w:r w:rsidRPr="004B3833">
        <w:rPr>
          <w:rFonts w:ascii="Arial" w:eastAsia="Times New Roman" w:hAnsi="Arial" w:cs="Arial"/>
          <w:color w:val="555555"/>
          <w:sz w:val="18"/>
          <w:szCs w:val="18"/>
          <w:lang w:eastAsia="es-AR"/>
        </w:rPr>
        <w:t>Puesto en marcha por Fundación Telefónica y Fundación ¨la Caixa¨, </w:t>
      </w:r>
      <w:proofErr w:type="spellStart"/>
      <w:r w:rsidRPr="004B3833">
        <w:rPr>
          <w:rFonts w:ascii="Arial" w:eastAsia="Times New Roman" w:hAnsi="Arial" w:cs="Arial"/>
          <w:color w:val="555555"/>
          <w:sz w:val="18"/>
          <w:szCs w:val="18"/>
          <w:lang w:eastAsia="es-AR"/>
        </w:rPr>
        <w:t>ProFuturo</w:t>
      </w:r>
      <w:proofErr w:type="spellEnd"/>
      <w:r w:rsidRPr="004B3833">
        <w:rPr>
          <w:rFonts w:ascii="Arial" w:eastAsia="Times New Roman" w:hAnsi="Arial" w:cs="Arial"/>
          <w:color w:val="555555"/>
          <w:sz w:val="18"/>
          <w:szCs w:val="18"/>
          <w:lang w:eastAsia="es-AR"/>
        </w:rPr>
        <w:t> proporciona</w:t>
      </w:r>
      <w:r w:rsidRPr="004B3833">
        <w:rPr>
          <w:rFonts w:ascii="Arial" w:eastAsia="Times New Roman" w:hAnsi="Arial" w:cs="Arial"/>
          <w:color w:val="555555"/>
          <w:sz w:val="18"/>
          <w:szCs w:val="18"/>
          <w:lang w:eastAsia="es-AR"/>
        </w:rPr>
        <w:t xml:space="preserve"> </w:t>
      </w:r>
      <w:r w:rsidRPr="004B3833">
        <w:rPr>
          <w:rFonts w:ascii="Arial" w:eastAsia="Times New Roman" w:hAnsi="Arial" w:cs="Arial"/>
          <w:color w:val="555555"/>
          <w:sz w:val="18"/>
          <w:szCs w:val="18"/>
          <w:lang w:eastAsia="es-AR"/>
        </w:rPr>
        <w:t xml:space="preserve">educación digital de calidad a </w:t>
      </w:r>
      <w:proofErr w:type="gramStart"/>
      <w:r w:rsidRPr="004B3833">
        <w:rPr>
          <w:rFonts w:ascii="Arial" w:eastAsia="Times New Roman" w:hAnsi="Arial" w:cs="Arial"/>
          <w:color w:val="555555"/>
          <w:sz w:val="18"/>
          <w:szCs w:val="18"/>
          <w:lang w:eastAsia="es-AR"/>
        </w:rPr>
        <w:t>niños y niñas</w:t>
      </w:r>
      <w:proofErr w:type="gramEnd"/>
      <w:r w:rsidRPr="004B3833">
        <w:rPr>
          <w:rFonts w:ascii="Arial" w:eastAsia="Times New Roman" w:hAnsi="Arial" w:cs="Arial"/>
          <w:color w:val="555555"/>
          <w:sz w:val="18"/>
          <w:szCs w:val="18"/>
          <w:lang w:eastAsia="es-AR"/>
        </w:rPr>
        <w:t xml:space="preserve"> en comunidades alejadas y vulnerables de Latinoamérica, el Caribe, África y Asia.</w:t>
      </w:r>
    </w:p>
    <w:p w14:paraId="436AD822" w14:textId="3C942430" w:rsidR="004B3833" w:rsidRPr="004B3833" w:rsidRDefault="004B3833" w:rsidP="004B383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s-AR"/>
        </w:rPr>
      </w:pPr>
      <w:r w:rsidRPr="004B3833">
        <w:rPr>
          <w:rFonts w:ascii="Arial" w:eastAsia="Times New Roman" w:hAnsi="Arial" w:cs="Arial"/>
          <w:color w:val="555555"/>
          <w:sz w:val="18"/>
          <w:szCs w:val="18"/>
          <w:lang w:eastAsia="es-AR"/>
        </w:rPr>
        <w:t>Los premios Global Mobile (GLOMO) 2023 reconocen la contribución de empresas, particulares y gobiernos que han impulsado la mayor innovación en la industria móvil.</w:t>
      </w:r>
    </w:p>
    <w:p w14:paraId="3B8D8339" w14:textId="77777777" w:rsidR="004B3833" w:rsidRDefault="004B3833" w:rsidP="004B3833">
      <w:pPr>
        <w:jc w:val="center"/>
      </w:pPr>
    </w:p>
    <w:p w14:paraId="7380DA4C" w14:textId="39B95DF6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555555"/>
          <w:sz w:val="18"/>
          <w:szCs w:val="18"/>
        </w:rPr>
        <w:t xml:space="preserve">Barcelona, </w:t>
      </w:r>
      <w:r>
        <w:rPr>
          <w:rStyle w:val="Textoennegrita"/>
          <w:rFonts w:ascii="Arial" w:hAnsi="Arial" w:cs="Arial"/>
          <w:color w:val="555555"/>
          <w:sz w:val="18"/>
          <w:szCs w:val="18"/>
        </w:rPr>
        <w:t>3</w:t>
      </w:r>
      <w:r>
        <w:rPr>
          <w:rStyle w:val="Textoennegrita"/>
          <w:rFonts w:ascii="Arial" w:hAnsi="Arial" w:cs="Arial"/>
          <w:color w:val="555555"/>
          <w:sz w:val="18"/>
          <w:szCs w:val="18"/>
        </w:rPr>
        <w:t xml:space="preserve"> de marzo de 2023. – </w:t>
      </w:r>
      <w:proofErr w:type="spellStart"/>
      <w:r>
        <w:rPr>
          <w:rStyle w:val="il"/>
          <w:rFonts w:ascii="Arial" w:hAnsi="Arial" w:cs="Arial"/>
          <w:color w:val="555555"/>
          <w:sz w:val="18"/>
          <w:szCs w:val="18"/>
        </w:rPr>
        <w:t>ProFuturo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programa de educación digital para entornos vulnerables puesto en marcha por Fundación Telefónica y Fundación ¨la Caixa¨, ha sido galardonado con el premio GSMA GLOMO 2023 en el Mobile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World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Congress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(MWC) en la categoría ‘Mejor contribución digital a los Objetivos de Desarrollo Sostenible’.</w:t>
      </w:r>
    </w:p>
    <w:p w14:paraId="314387F4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06C35650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proofErr w:type="spellStart"/>
      <w:r>
        <w:rPr>
          <w:rStyle w:val="il"/>
          <w:rFonts w:ascii="Arial" w:hAnsi="Arial" w:cs="Arial"/>
          <w:color w:val="555555"/>
          <w:sz w:val="18"/>
          <w:szCs w:val="18"/>
        </w:rPr>
        <w:t>ProFuturo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 tiene como objetivo reducir la brecha educativa en el mundo proporcionando una educación digital de calidad 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niños y niñas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en entornos vulnerables de Latinoamérica, el Caribe, África y Asia. Está presente en 45 países, y ya ha beneficiado a cerca de 27 millones de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niños y niñas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y ha formado a más de 1,3 millones de docentes.</w:t>
      </w:r>
    </w:p>
    <w:p w14:paraId="0ED2F729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4E6086EE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0052FF"/>
          <w:sz w:val="18"/>
          <w:szCs w:val="18"/>
          <w:shd w:val="clear" w:color="auto" w:fill="FFFFFF"/>
        </w:rPr>
        <w:t>Conectando a todos para no dejar a nadie atrás</w:t>
      </w:r>
    </w:p>
    <w:p w14:paraId="68254AA6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79ADBB9C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 xml:space="preserve">El programa se apoya en la tecnología y en metodologías innovadoras de enseñanza con las que se busca que docentes y alumnos desarrollen competencias para hacer frente a los retos del siglo XXI. También trabaja con otras instituciones y empresas y aspira a crear una gran red internacional de </w:t>
      </w:r>
      <w:r>
        <w:rPr>
          <w:rFonts w:ascii="Arial" w:hAnsi="Arial" w:cs="Arial"/>
          <w:color w:val="555555"/>
          <w:sz w:val="18"/>
          <w:szCs w:val="18"/>
        </w:rPr>
        <w:lastRenderedPageBreak/>
        <w:t>docentes que enseñan, aprenden y comparten conocimientos para lograr, entre todos, una educación mejor en el mundo.</w:t>
      </w:r>
    </w:p>
    <w:p w14:paraId="190352CD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2F8C3128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En 2023 </w:t>
      </w:r>
      <w:r>
        <w:rPr>
          <w:rStyle w:val="il"/>
          <w:rFonts w:ascii="Arial" w:hAnsi="Arial" w:cs="Arial"/>
          <w:color w:val="555555"/>
          <w:sz w:val="18"/>
          <w:szCs w:val="18"/>
        </w:rPr>
        <w:t>Profuturo</w:t>
      </w:r>
      <w:r>
        <w:rPr>
          <w:rFonts w:ascii="Arial" w:hAnsi="Arial" w:cs="Arial"/>
          <w:color w:val="555555"/>
          <w:sz w:val="18"/>
          <w:szCs w:val="18"/>
        </w:rPr>
        <w:t> ha lanzado una propuesta para impulsar la alfabetización matemática y afronta su próximo séptimo aniversario con la publicación de nuevos hallazgos que demuestran que la tecnología y la innovación educativa, juntas, pueden lograr la transformación educativa en los rincones más vulnerables del mundo.  </w:t>
      </w:r>
    </w:p>
    <w:p w14:paraId="3046853A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1C71D6AB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Los premios GSMA Global Mobile (GLOMO) 2023 reconocen la contribución de empresas, particulares y gobiernos que han impulsado la mayor innovación en la industria móvil.</w:t>
      </w:r>
    </w:p>
    <w:p w14:paraId="5645145E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332B4778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1E61A0F6" w14:textId="77777777" w:rsidR="004B3833" w:rsidRDefault="004B3833" w:rsidP="004B3833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555555"/>
          <w:sz w:val="18"/>
          <w:szCs w:val="18"/>
        </w:rPr>
        <w:t>Para más información:</w:t>
      </w:r>
      <w:hyperlink r:id="rId7" w:tgtFrame="_blank" w:history="1">
        <w:r>
          <w:rPr>
            <w:rStyle w:val="Textoennegrita"/>
            <w:rFonts w:ascii="Arial" w:hAnsi="Arial" w:cs="Arial"/>
            <w:color w:val="0066FF"/>
            <w:sz w:val="18"/>
            <w:szCs w:val="18"/>
            <w:u w:val="single"/>
          </w:rPr>
          <w:t> Telefónica en el MWC 2023</w:t>
        </w:r>
      </w:hyperlink>
    </w:p>
    <w:p w14:paraId="689E8BB8" w14:textId="77777777" w:rsidR="004B3833" w:rsidRDefault="004B3833" w:rsidP="004B3833"/>
    <w:sectPr w:rsidR="004B3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1598"/>
    <w:multiLevelType w:val="multilevel"/>
    <w:tmpl w:val="50F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780913"/>
    <w:multiLevelType w:val="hybridMultilevel"/>
    <w:tmpl w:val="A664CA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7BE"/>
    <w:multiLevelType w:val="hybridMultilevel"/>
    <w:tmpl w:val="88884A98"/>
    <w:lvl w:ilvl="0" w:tplc="2C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961956487">
    <w:abstractNumId w:val="0"/>
  </w:num>
  <w:num w:numId="2" w16cid:durableId="894465324">
    <w:abstractNumId w:val="2"/>
  </w:num>
  <w:num w:numId="3" w16cid:durableId="42423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33"/>
    <w:rsid w:val="00075EB7"/>
    <w:rsid w:val="004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187A"/>
  <w15:chartTrackingRefBased/>
  <w15:docId w15:val="{2CE92D27-2ABA-41F5-9CE9-5EF8B67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B3833"/>
    <w:rPr>
      <w:b/>
      <w:bCs/>
    </w:rPr>
  </w:style>
  <w:style w:type="character" w:customStyle="1" w:styleId="il">
    <w:name w:val="il"/>
    <w:basedOn w:val="Fuentedeprrafopredeter"/>
    <w:rsid w:val="004B3833"/>
  </w:style>
  <w:style w:type="paragraph" w:styleId="Prrafodelista">
    <w:name w:val="List Paragraph"/>
    <w:basedOn w:val="Normal"/>
    <w:uiPriority w:val="34"/>
    <w:qFormat/>
    <w:rsid w:val="004B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fonica.acblnk.com/url/ver/384117138/2047101/b01c1f7c43c27aa3afb33199bebbbe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Sterin</dc:creator>
  <cp:keywords/>
  <dc:description/>
  <cp:lastModifiedBy>Sofia Sterin</cp:lastModifiedBy>
  <cp:revision>1</cp:revision>
  <dcterms:created xsi:type="dcterms:W3CDTF">2023-03-03T14:09:00Z</dcterms:created>
  <dcterms:modified xsi:type="dcterms:W3CDTF">2023-03-03T14:15:00Z</dcterms:modified>
</cp:coreProperties>
</file>