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A9A50" w14:textId="77777777" w:rsidR="00E541A5" w:rsidRDefault="00000000">
      <w:pPr>
        <w:spacing w:after="0" w:line="240" w:lineRule="auto"/>
        <w:jc w:val="center"/>
        <w:rPr>
          <w:rFonts w:ascii="Verdana" w:eastAsia="Verdana" w:hAnsi="Verdana" w:cs="Verdana"/>
          <w:b/>
          <w:sz w:val="34"/>
          <w:szCs w:val="34"/>
        </w:rPr>
      </w:pPr>
      <w:r>
        <w:rPr>
          <w:rFonts w:ascii="Verdana" w:eastAsia="Verdana" w:hAnsi="Verdana" w:cs="Verdana"/>
          <w:b/>
          <w:sz w:val="34"/>
          <w:szCs w:val="34"/>
        </w:rPr>
        <w:t>MOVISTAR ANUNCIA LA SEGUNDA EDICIÓN DE COPA MOVISTAR FIBRA, UN TORNEO DE VALORANT ABIERTO A LA COMUNIDAD GAMER</w:t>
      </w:r>
    </w:p>
    <w:p w14:paraId="20CEBC2A" w14:textId="77777777" w:rsidR="00E541A5" w:rsidRDefault="00E541A5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36156D93" w14:textId="77777777" w:rsidR="00E541A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Podrán inscribirse equipos de 5 jugadores o jugadores individuales en </w:t>
      </w:r>
      <w:r>
        <w:rPr>
          <w:rFonts w:ascii="Verdana" w:eastAsia="Verdana" w:hAnsi="Verdana" w:cs="Verdana"/>
          <w:b/>
          <w:sz w:val="20"/>
          <w:szCs w:val="20"/>
        </w:rPr>
        <w:t>www.</w:t>
      </w:r>
      <w:hyperlink r:id="rId8">
        <w:r>
          <w:rPr>
            <w:rFonts w:ascii="Verdana" w:eastAsia="Verdana" w:hAnsi="Verdana" w:cs="Verdana"/>
            <w:b/>
            <w:sz w:val="20"/>
            <w:szCs w:val="20"/>
          </w:rPr>
          <w:t>copamovistarfibra.com.ar</w:t>
        </w:r>
      </w:hyperlink>
    </w:p>
    <w:p w14:paraId="6F1983D4" w14:textId="77777777" w:rsidR="00E541A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Habrá increíbles premios para los equipos finalistas</w:t>
      </w:r>
    </w:p>
    <w:p w14:paraId="40E35DA4" w14:textId="77777777" w:rsidR="00E541A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Movistar continúa demostrando su compromiso con los </w:t>
      </w:r>
      <w:proofErr w:type="spellStart"/>
      <w:r>
        <w:rPr>
          <w:rFonts w:ascii="Verdana" w:eastAsia="Verdana" w:hAnsi="Verdana" w:cs="Verdana"/>
          <w:b/>
          <w:color w:val="000000"/>
          <w:sz w:val="20"/>
          <w:szCs w:val="20"/>
        </w:rPr>
        <w:t>esports</w:t>
      </w:r>
      <w:proofErr w:type="spellEnd"/>
      <w:r>
        <w:rPr>
          <w:rFonts w:ascii="Verdana" w:eastAsia="Verdana" w:hAnsi="Verdana" w:cs="Verdana"/>
          <w:b/>
          <w:color w:val="000000"/>
          <w:sz w:val="20"/>
          <w:szCs w:val="20"/>
        </w:rPr>
        <w:t>, generando contenido atractivo para esta comunidad</w:t>
      </w:r>
    </w:p>
    <w:p w14:paraId="6D8C3FB5" w14:textId="77777777" w:rsidR="00E541A5" w:rsidRDefault="00000000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t> </w:t>
      </w:r>
    </w:p>
    <w:p w14:paraId="3874E882" w14:textId="77777777" w:rsidR="00E541A5" w:rsidRDefault="00E541A5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78089079" w14:textId="3283BD40" w:rsidR="00E541A5" w:rsidRDefault="00000000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Buenos Aires, </w:t>
      </w:r>
      <w:r w:rsidRPr="00F41098">
        <w:rPr>
          <w:rFonts w:ascii="Verdana" w:eastAsia="Verdana" w:hAnsi="Verdana" w:cs="Verdana"/>
          <w:b/>
          <w:sz w:val="20"/>
          <w:szCs w:val="20"/>
        </w:rPr>
        <w:t>18</w:t>
      </w:r>
      <w:r>
        <w:rPr>
          <w:rFonts w:ascii="Verdana" w:eastAsia="Verdana" w:hAnsi="Verdana" w:cs="Verdana"/>
          <w:b/>
          <w:sz w:val="20"/>
          <w:szCs w:val="20"/>
        </w:rPr>
        <w:t xml:space="preserve"> de julio de 2023.-</w:t>
      </w:r>
      <w:r>
        <w:rPr>
          <w:rFonts w:ascii="Verdana" w:eastAsia="Verdana" w:hAnsi="Verdana" w:cs="Verdana"/>
          <w:sz w:val="20"/>
          <w:szCs w:val="20"/>
        </w:rPr>
        <w:t xml:space="preserve"> Luego del éxito que tuvo la primera edición de la Copa Fibra en la que más de 600 jugadores se inscribieron para competir, </w:t>
      </w:r>
      <w:r>
        <w:rPr>
          <w:rFonts w:ascii="Verdana" w:eastAsia="Verdana" w:hAnsi="Verdana" w:cs="Verdana"/>
          <w:b/>
          <w:sz w:val="20"/>
          <w:szCs w:val="20"/>
        </w:rPr>
        <w:t>Movistar</w:t>
      </w:r>
      <w:r>
        <w:rPr>
          <w:rFonts w:ascii="Verdana" w:eastAsia="Verdana" w:hAnsi="Verdana" w:cs="Verdana"/>
          <w:sz w:val="20"/>
          <w:szCs w:val="20"/>
        </w:rPr>
        <w:t xml:space="preserve"> anunció la segunda edición de la </w:t>
      </w:r>
      <w:r>
        <w:rPr>
          <w:rFonts w:ascii="Verdana" w:eastAsia="Verdana" w:hAnsi="Verdana" w:cs="Verdana"/>
          <w:b/>
          <w:sz w:val="20"/>
          <w:szCs w:val="20"/>
        </w:rPr>
        <w:t>Copa Movistar Fibra</w:t>
      </w:r>
      <w:r>
        <w:rPr>
          <w:rFonts w:ascii="Verdana" w:eastAsia="Verdana" w:hAnsi="Verdana" w:cs="Verdana"/>
          <w:sz w:val="20"/>
          <w:szCs w:val="20"/>
        </w:rPr>
        <w:t xml:space="preserve">. En esta instancia, la competencia amateur abierta a la comunidad tendrá como protagonista al </w:t>
      </w:r>
      <w:proofErr w:type="spellStart"/>
      <w:r>
        <w:rPr>
          <w:rFonts w:ascii="Verdana" w:eastAsia="Verdana" w:hAnsi="Verdana" w:cs="Verdana"/>
          <w:sz w:val="20"/>
          <w:szCs w:val="20"/>
        </w:rPr>
        <w:t>esport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del momento: VALORANT. Quienes se inscriban podrán participar por importantes premios, demostrando sus habilidades en el mapa de competencia para resultar ganadores.</w:t>
      </w:r>
    </w:p>
    <w:p w14:paraId="7B9B7C92" w14:textId="77777777" w:rsidR="00E541A5" w:rsidRDefault="00E541A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B2E42C6" w14:textId="77777777" w:rsidR="00054805" w:rsidRDefault="00000000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Con el objetivo de continuar creciendo junto a la comunidad en el mundo </w:t>
      </w:r>
      <w:proofErr w:type="spellStart"/>
      <w:r>
        <w:rPr>
          <w:rFonts w:ascii="Verdana" w:eastAsia="Verdana" w:hAnsi="Verdana" w:cs="Verdana"/>
          <w:sz w:val="20"/>
          <w:szCs w:val="20"/>
        </w:rPr>
        <w:t>gamer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y demostrando su compromiso con los </w:t>
      </w:r>
      <w:proofErr w:type="spellStart"/>
      <w:r>
        <w:rPr>
          <w:rFonts w:ascii="Verdana" w:eastAsia="Verdana" w:hAnsi="Verdana" w:cs="Verdana"/>
          <w:sz w:val="20"/>
          <w:szCs w:val="20"/>
        </w:rPr>
        <w:t>esports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b/>
          <w:sz w:val="20"/>
          <w:szCs w:val="20"/>
        </w:rPr>
        <w:t xml:space="preserve">Movistar </w:t>
      </w:r>
      <w:r>
        <w:rPr>
          <w:rFonts w:ascii="Verdana" w:eastAsia="Verdana" w:hAnsi="Verdana" w:cs="Verdana"/>
          <w:sz w:val="20"/>
          <w:szCs w:val="20"/>
        </w:rPr>
        <w:t>organizó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en colaboración con </w:t>
      </w:r>
      <w:r>
        <w:rPr>
          <w:rFonts w:ascii="Verdana" w:eastAsia="Verdana" w:hAnsi="Verdana" w:cs="Verdana"/>
          <w:b/>
          <w:sz w:val="20"/>
          <w:szCs w:val="20"/>
        </w:rPr>
        <w:t>Stone Movistar</w:t>
      </w:r>
      <w:r>
        <w:rPr>
          <w:rFonts w:ascii="Verdana" w:eastAsia="Verdana" w:hAnsi="Verdana" w:cs="Verdana"/>
          <w:sz w:val="20"/>
          <w:szCs w:val="20"/>
        </w:rPr>
        <w:t xml:space="preserve"> un </w:t>
      </w:r>
      <w:proofErr w:type="spellStart"/>
      <w:r>
        <w:rPr>
          <w:rFonts w:ascii="Verdana" w:eastAsia="Verdana" w:hAnsi="Verdana" w:cs="Verdana"/>
          <w:sz w:val="20"/>
          <w:szCs w:val="20"/>
        </w:rPr>
        <w:t>showmatch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 </w:t>
      </w:r>
      <w:proofErr w:type="spellStart"/>
      <w:r>
        <w:rPr>
          <w:rFonts w:ascii="Verdana" w:eastAsia="Verdana" w:hAnsi="Verdana" w:cs="Verdana"/>
          <w:sz w:val="20"/>
          <w:szCs w:val="20"/>
        </w:rPr>
        <w:t>Valorant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junto a la comunidad amateur “Somos </w:t>
      </w:r>
      <w:proofErr w:type="spellStart"/>
      <w:r>
        <w:rPr>
          <w:rFonts w:ascii="Verdana" w:eastAsia="Verdana" w:hAnsi="Verdana" w:cs="Verdana"/>
          <w:sz w:val="20"/>
          <w:szCs w:val="20"/>
        </w:rPr>
        <w:t>Valito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”, donde se reunieron 10 fanáticos a competir en la </w:t>
      </w:r>
      <w:proofErr w:type="spellStart"/>
      <w:r>
        <w:rPr>
          <w:rFonts w:ascii="Verdana" w:eastAsia="Verdana" w:hAnsi="Verdana" w:cs="Verdana"/>
          <w:sz w:val="20"/>
          <w:szCs w:val="20"/>
        </w:rPr>
        <w:t>gaming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office en un Bo3. El evento que se </w:t>
      </w:r>
      <w:proofErr w:type="spellStart"/>
      <w:r>
        <w:rPr>
          <w:rFonts w:ascii="Verdana" w:eastAsia="Verdana" w:hAnsi="Verdana" w:cs="Verdana"/>
          <w:sz w:val="20"/>
          <w:szCs w:val="20"/>
        </w:rPr>
        <w:t>vió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transmitido por el canal de </w:t>
      </w:r>
      <w:proofErr w:type="spellStart"/>
      <w:r>
        <w:rPr>
          <w:rFonts w:ascii="Verdana" w:eastAsia="Verdana" w:hAnsi="Verdana" w:cs="Verdana"/>
          <w:sz w:val="20"/>
          <w:szCs w:val="20"/>
        </w:rPr>
        <w:t>Twitch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del equipo, fue conducido por Carolo </w:t>
      </w:r>
      <w:proofErr w:type="spellStart"/>
      <w:r>
        <w:rPr>
          <w:rFonts w:ascii="Verdana" w:eastAsia="Verdana" w:hAnsi="Verdana" w:cs="Verdana"/>
          <w:sz w:val="20"/>
          <w:szCs w:val="20"/>
        </w:rPr>
        <w:t>Vazquez</w:t>
      </w:r>
      <w:proofErr w:type="spellEnd"/>
      <w:r>
        <w:rPr>
          <w:rFonts w:ascii="Verdana" w:eastAsia="Verdana" w:hAnsi="Verdana" w:cs="Verdana"/>
          <w:sz w:val="20"/>
          <w:szCs w:val="20"/>
        </w:rPr>
        <w:t>, embajadora de la marca y casteado por Thais.</w:t>
      </w:r>
    </w:p>
    <w:p w14:paraId="2E501109" w14:textId="77777777" w:rsidR="00054805" w:rsidRDefault="00000000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br/>
        <w:t xml:space="preserve">Al finalizar, anunciaron la </w:t>
      </w:r>
      <w:r>
        <w:rPr>
          <w:rFonts w:ascii="Verdana" w:eastAsia="Verdana" w:hAnsi="Verdana" w:cs="Verdana"/>
          <w:b/>
          <w:sz w:val="20"/>
          <w:szCs w:val="20"/>
        </w:rPr>
        <w:t>Copa Movistar Fibra</w:t>
      </w:r>
      <w:r>
        <w:rPr>
          <w:rFonts w:ascii="Verdana" w:eastAsia="Verdana" w:hAnsi="Verdana" w:cs="Verdana"/>
          <w:sz w:val="20"/>
          <w:szCs w:val="20"/>
        </w:rPr>
        <w:t xml:space="preserve"> y se abrieron las inscripciones para participar en la nueva edición de la competencia. Podrán inscribirse del 15 al 31 de julio, ingresando en </w:t>
      </w:r>
      <w:r>
        <w:rPr>
          <w:rFonts w:ascii="Verdana" w:eastAsia="Verdana" w:hAnsi="Verdana" w:cs="Verdana"/>
          <w:b/>
          <w:sz w:val="20"/>
          <w:szCs w:val="20"/>
        </w:rPr>
        <w:t>www.</w:t>
      </w:r>
      <w:hyperlink r:id="rId9">
        <w:r>
          <w:rPr>
            <w:rFonts w:ascii="Verdana" w:eastAsia="Verdana" w:hAnsi="Verdana" w:cs="Verdana"/>
            <w:b/>
            <w:sz w:val="20"/>
            <w:szCs w:val="20"/>
          </w:rPr>
          <w:t>copamovistarfibra.com.ar</w:t>
        </w:r>
      </w:hyperlink>
      <w:r>
        <w:rPr>
          <w:rFonts w:ascii="Verdana" w:eastAsia="Verdana" w:hAnsi="Verdana" w:cs="Verdana"/>
          <w:sz w:val="20"/>
          <w:szCs w:val="20"/>
        </w:rPr>
        <w:t>, equipos de hasta 5 personas o bien jugadores individuales quienes formarán equipos de 5 integrantes.</w:t>
      </w:r>
    </w:p>
    <w:p w14:paraId="1706EEBE" w14:textId="50AA589D" w:rsidR="00E541A5" w:rsidRDefault="00E541A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5C30BE3C" w14:textId="50C15C48" w:rsidR="00E541A5" w:rsidRDefault="00000000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Una vez finalizada la etapa de inscripción se conformarán las llaves del torneo, dividiendo en 4 grupos la cantidad de inscriptos. Los equipos se irán enfrentando con la metodología de eliminación directa, donde los ganadores de las llaves se enfrentarán en una semifinal y los ganadores pasarán a una final presencial transmitida por </w:t>
      </w:r>
      <w:proofErr w:type="spellStart"/>
      <w:r>
        <w:rPr>
          <w:rFonts w:ascii="Verdana" w:eastAsia="Verdana" w:hAnsi="Verdana" w:cs="Verdana"/>
          <w:sz w:val="20"/>
          <w:szCs w:val="20"/>
        </w:rPr>
        <w:t>Twitch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 w:rsidR="00054805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Los equipos que no logren avanzar a la etapa final competirán por el tercer puesto.</w:t>
      </w:r>
    </w:p>
    <w:p w14:paraId="54FEFBC2" w14:textId="77777777" w:rsidR="00E541A5" w:rsidRDefault="00E541A5">
      <w:pPr>
        <w:spacing w:after="0" w:line="240" w:lineRule="auto"/>
        <w:jc w:val="both"/>
        <w:rPr>
          <w:rFonts w:ascii="Verdana" w:eastAsia="Verdana" w:hAnsi="Verdana" w:cs="Verdana"/>
          <w:i/>
          <w:sz w:val="20"/>
          <w:szCs w:val="20"/>
          <w:highlight w:val="yellow"/>
        </w:rPr>
      </w:pPr>
    </w:p>
    <w:p w14:paraId="550D21C2" w14:textId="33BB1240" w:rsidR="00E541A5" w:rsidRDefault="00000000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i/>
          <w:sz w:val="20"/>
          <w:szCs w:val="20"/>
        </w:rPr>
        <w:t xml:space="preserve">“Luego del éxito de la 1ra edición de la Copa Movistar Fibra del año pasado, volvemos a apostar por esta iniciativa. Desde Movistar acompañamos los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esports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 xml:space="preserve"> tanto en Argentina como en toda la región, teniendo patrocinios en equipos y ligas de países como Chile, México y Colombia. Conectamos con los usuarios de </w:t>
      </w:r>
      <w:proofErr w:type="spellStart"/>
      <w:r>
        <w:rPr>
          <w:rFonts w:ascii="Verdana" w:eastAsia="Verdana" w:hAnsi="Verdana" w:cs="Verdana"/>
          <w:i/>
          <w:sz w:val="20"/>
          <w:szCs w:val="20"/>
        </w:rPr>
        <w:t>esports</w:t>
      </w:r>
      <w:proofErr w:type="spellEnd"/>
      <w:r>
        <w:rPr>
          <w:rFonts w:ascii="Verdana" w:eastAsia="Verdana" w:hAnsi="Verdana" w:cs="Verdana"/>
          <w:i/>
          <w:sz w:val="20"/>
          <w:szCs w:val="20"/>
        </w:rPr>
        <w:t>, conectamos con todo.”</w:t>
      </w:r>
      <w:r>
        <w:rPr>
          <w:rFonts w:ascii="Verdana" w:eastAsia="Verdana" w:hAnsi="Verdana" w:cs="Verdana"/>
          <w:sz w:val="20"/>
          <w:szCs w:val="20"/>
        </w:rPr>
        <w:t xml:space="preserve"> anunció </w:t>
      </w:r>
      <w:r>
        <w:rPr>
          <w:rFonts w:ascii="Verdana" w:eastAsia="Verdana" w:hAnsi="Verdana" w:cs="Verdana"/>
          <w:b/>
          <w:sz w:val="20"/>
          <w:szCs w:val="20"/>
        </w:rPr>
        <w:t xml:space="preserve">Martín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Santagati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>, jefe de Patrocinios y Eventos de Movistar</w:t>
      </w:r>
      <w:r w:rsidR="00054805" w:rsidRPr="00054805">
        <w:rPr>
          <w:rFonts w:ascii="Verdana" w:eastAsia="Verdana" w:hAnsi="Verdana" w:cs="Verdana"/>
          <w:bCs/>
          <w:sz w:val="20"/>
          <w:szCs w:val="20"/>
        </w:rPr>
        <w:t>.</w:t>
      </w:r>
    </w:p>
    <w:p w14:paraId="73D4F8F9" w14:textId="77777777" w:rsidR="00E541A5" w:rsidRDefault="00E541A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4C605F11" w14:textId="77777777" w:rsidR="00E541A5" w:rsidRDefault="00000000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Cualquier jugador amateur podrá inscribirse y participar por los importantes premios que están en juego. El equipo ganador obtendrá un </w:t>
      </w:r>
      <w:r>
        <w:rPr>
          <w:rFonts w:ascii="Verdana" w:eastAsia="Verdana" w:hAnsi="Verdana" w:cs="Verdana"/>
          <w:b/>
          <w:sz w:val="20"/>
          <w:szCs w:val="20"/>
        </w:rPr>
        <w:t>Smart TV 50”</w:t>
      </w:r>
      <w:r>
        <w:rPr>
          <w:rFonts w:ascii="Verdana" w:eastAsia="Verdana" w:hAnsi="Verdana" w:cs="Verdana"/>
          <w:sz w:val="20"/>
          <w:szCs w:val="20"/>
        </w:rPr>
        <w:t xml:space="preserve"> para cada integrante, </w:t>
      </w:r>
      <w:r>
        <w:rPr>
          <w:rFonts w:ascii="Verdana" w:eastAsia="Verdana" w:hAnsi="Verdana" w:cs="Verdana"/>
          <w:sz w:val="20"/>
          <w:szCs w:val="20"/>
        </w:rPr>
        <w:lastRenderedPageBreak/>
        <w:t>el equipo subcampeón tendrá como premio una</w:t>
      </w:r>
      <w:r>
        <w:rPr>
          <w:rFonts w:ascii="Verdana" w:eastAsia="Verdana" w:hAnsi="Verdana" w:cs="Verdana"/>
          <w:b/>
          <w:sz w:val="20"/>
          <w:szCs w:val="20"/>
        </w:rPr>
        <w:t xml:space="preserve"> silla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gamer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para cada uno de sus jugadores, mientras que para el 3er puesto el premio será un</w:t>
      </w:r>
      <w:r>
        <w:rPr>
          <w:rFonts w:ascii="Verdana" w:eastAsia="Verdana" w:hAnsi="Verdana" w:cs="Verdana"/>
          <w:b/>
          <w:sz w:val="20"/>
          <w:szCs w:val="20"/>
        </w:rPr>
        <w:t xml:space="preserve"> kit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gamer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de mouse, mouse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pad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y teclado</w:t>
      </w:r>
      <w:r>
        <w:rPr>
          <w:rFonts w:ascii="Verdana" w:eastAsia="Verdana" w:hAnsi="Verdana" w:cs="Verdana"/>
          <w:sz w:val="20"/>
          <w:szCs w:val="20"/>
        </w:rPr>
        <w:t xml:space="preserve"> para cada concursante. </w:t>
      </w:r>
    </w:p>
    <w:p w14:paraId="282BFDB2" w14:textId="77777777" w:rsidR="00E541A5" w:rsidRDefault="00E541A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AB06C6F" w14:textId="77777777" w:rsidR="00E541A5" w:rsidRDefault="00000000">
      <w:pPr>
        <w:spacing w:after="0" w:line="240" w:lineRule="auto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La final se disputará el día del </w:t>
      </w:r>
      <w:proofErr w:type="spellStart"/>
      <w:r>
        <w:rPr>
          <w:rFonts w:ascii="Verdana" w:eastAsia="Verdana" w:hAnsi="Verdana" w:cs="Verdana"/>
          <w:sz w:val="20"/>
          <w:szCs w:val="20"/>
        </w:rPr>
        <w:t>gamer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29 de agosto en la </w:t>
      </w:r>
      <w:proofErr w:type="spellStart"/>
      <w:r>
        <w:rPr>
          <w:rFonts w:ascii="Verdana" w:eastAsia="Verdana" w:hAnsi="Verdana" w:cs="Verdana"/>
          <w:sz w:val="20"/>
          <w:szCs w:val="20"/>
        </w:rPr>
        <w:t>Gaming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Office de</w:t>
      </w:r>
      <w:r>
        <w:rPr>
          <w:rFonts w:ascii="Verdana" w:eastAsia="Verdana" w:hAnsi="Verdana" w:cs="Verdana"/>
          <w:b/>
          <w:sz w:val="20"/>
          <w:szCs w:val="20"/>
        </w:rPr>
        <w:t xml:space="preserve"> Stone Movistar,</w:t>
      </w:r>
      <w:r>
        <w:rPr>
          <w:rFonts w:ascii="Verdana" w:eastAsia="Verdana" w:hAnsi="Verdana" w:cs="Verdana"/>
          <w:sz w:val="20"/>
          <w:szCs w:val="20"/>
        </w:rPr>
        <w:t xml:space="preserve"> en caso de que ambos equipos finalistas sean de la zona de AMBA. Caso contrario, los equipos competirán de forma online y se transmitirá por </w:t>
      </w:r>
      <w:proofErr w:type="spellStart"/>
      <w:r>
        <w:rPr>
          <w:rFonts w:ascii="Verdana" w:eastAsia="Verdana" w:hAnsi="Verdana" w:cs="Verdana"/>
          <w:sz w:val="20"/>
          <w:szCs w:val="20"/>
        </w:rPr>
        <w:t>streaming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a través del </w:t>
      </w:r>
      <w:proofErr w:type="spellStart"/>
      <w:r>
        <w:rPr>
          <w:rFonts w:ascii="Verdana" w:eastAsia="Verdana" w:hAnsi="Verdana" w:cs="Verdana"/>
          <w:sz w:val="20"/>
          <w:szCs w:val="20"/>
        </w:rPr>
        <w:t>Twitch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 Stone Movistar</w:t>
      </w:r>
      <w:r>
        <w:rPr>
          <w:rFonts w:ascii="Verdana" w:eastAsia="Verdana" w:hAnsi="Verdana" w:cs="Verdana"/>
          <w:b/>
          <w:sz w:val="20"/>
          <w:szCs w:val="20"/>
        </w:rPr>
        <w:t xml:space="preserve"> (www.twitch.tv/stonesportsteam).</w:t>
      </w:r>
    </w:p>
    <w:p w14:paraId="1D3C9ED7" w14:textId="77777777" w:rsidR="00E541A5" w:rsidRDefault="00E541A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9A660A4" w14:textId="77777777" w:rsidR="00E541A5" w:rsidRDefault="00E541A5">
      <w:pPr>
        <w:spacing w:after="0" w:line="276" w:lineRule="auto"/>
        <w:jc w:val="center"/>
        <w:rPr>
          <w:rFonts w:ascii="Arial" w:eastAsia="Arial" w:hAnsi="Arial" w:cs="Arial"/>
          <w:sz w:val="20"/>
          <w:szCs w:val="20"/>
        </w:rPr>
      </w:pPr>
    </w:p>
    <w:p w14:paraId="3ED658CF" w14:textId="77777777" w:rsidR="00E541A5" w:rsidRDefault="00000000">
      <w:pPr>
        <w:spacing w:after="0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Para más novedades </w:t>
      </w:r>
      <w:proofErr w:type="spellStart"/>
      <w:r>
        <w:rPr>
          <w:rFonts w:ascii="Arial" w:eastAsia="Arial" w:hAnsi="Arial" w:cs="Arial"/>
          <w:sz w:val="20"/>
          <w:szCs w:val="20"/>
        </w:rPr>
        <w:t>seguinos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en: </w:t>
      </w:r>
    </w:p>
    <w:p w14:paraId="4019BFE3" w14:textId="77777777" w:rsidR="00E541A5" w:rsidRDefault="00000000">
      <w:pPr>
        <w:spacing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@movistararg</w:t>
      </w:r>
      <w:r>
        <w:rPr>
          <w:rFonts w:ascii="Arial" w:eastAsia="Arial" w:hAnsi="Arial" w:cs="Arial"/>
          <w:b/>
          <w:sz w:val="20"/>
          <w:szCs w:val="20"/>
        </w:rPr>
        <w:br/>
        <w:t>@stonesportsteam</w:t>
      </w:r>
    </w:p>
    <w:p w14:paraId="36E33444" w14:textId="77777777" w:rsidR="00E541A5" w:rsidRDefault="00E541A5">
      <w:pPr>
        <w:spacing w:after="0" w:line="276" w:lineRule="auto"/>
        <w:jc w:val="center"/>
        <w:rPr>
          <w:rFonts w:ascii="Verdana" w:eastAsia="Verdana" w:hAnsi="Verdana" w:cs="Verdana"/>
          <w:sz w:val="20"/>
          <w:szCs w:val="20"/>
        </w:rPr>
      </w:pPr>
    </w:p>
    <w:p w14:paraId="4558F583" w14:textId="77777777" w:rsidR="00E541A5" w:rsidRDefault="00E541A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CF7025" w14:textId="77777777" w:rsidR="00E541A5" w:rsidRDefault="00E541A5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310DEED8" w14:textId="77777777" w:rsidR="00E541A5" w:rsidRDefault="00E541A5">
      <w:pP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  <w:u w:val="single"/>
        </w:rPr>
      </w:pPr>
    </w:p>
    <w:p w14:paraId="7E909F2C" w14:textId="77777777" w:rsidR="00E541A5" w:rsidRDefault="00E541A5">
      <w:pP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  <w:u w:val="single"/>
        </w:rPr>
      </w:pPr>
    </w:p>
    <w:p w14:paraId="0D374400" w14:textId="77777777" w:rsidR="00E541A5" w:rsidRDefault="00E541A5">
      <w:pPr>
        <w:spacing w:after="0" w:line="240" w:lineRule="auto"/>
        <w:jc w:val="both"/>
        <w:rPr>
          <w:rFonts w:ascii="Verdana" w:eastAsia="Verdana" w:hAnsi="Verdana" w:cs="Verdana"/>
          <w:b/>
          <w:sz w:val="16"/>
          <w:szCs w:val="16"/>
          <w:u w:val="single"/>
        </w:rPr>
      </w:pPr>
    </w:p>
    <w:p w14:paraId="1C386A2D" w14:textId="77777777" w:rsidR="00E541A5" w:rsidRDefault="00000000">
      <w:pPr>
        <w:spacing w:after="0"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Arial" w:eastAsia="Arial" w:hAnsi="Arial" w:cs="Arial"/>
          <w:b/>
          <w:color w:val="434343"/>
          <w:sz w:val="16"/>
          <w:szCs w:val="16"/>
        </w:rPr>
        <w:t>Nota</w:t>
      </w:r>
      <w:r>
        <w:rPr>
          <w:rFonts w:ascii="Verdana" w:eastAsia="Verdana" w:hAnsi="Verdana" w:cs="Verdana"/>
          <w:sz w:val="16"/>
          <w:szCs w:val="16"/>
        </w:rPr>
        <w:t>:</w:t>
      </w:r>
    </w:p>
    <w:p w14:paraId="3B4E0056" w14:textId="77777777" w:rsidR="00E541A5" w:rsidRDefault="00000000">
      <w:pPr>
        <w:spacing w:after="0"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Arial" w:eastAsia="Arial" w:hAnsi="Arial" w:cs="Arial"/>
          <w:color w:val="666666"/>
          <w:sz w:val="16"/>
          <w:szCs w:val="16"/>
        </w:rPr>
        <w:t xml:space="preserve">Movistar es </w:t>
      </w:r>
      <w:proofErr w:type="spellStart"/>
      <w:r>
        <w:rPr>
          <w:rFonts w:ascii="Arial" w:eastAsia="Arial" w:hAnsi="Arial" w:cs="Arial"/>
          <w:color w:val="666666"/>
          <w:sz w:val="16"/>
          <w:szCs w:val="16"/>
        </w:rPr>
        <w:t>main</w:t>
      </w:r>
      <w:proofErr w:type="spellEnd"/>
      <w:r>
        <w:rPr>
          <w:rFonts w:ascii="Arial" w:eastAsia="Arial" w:hAnsi="Arial" w:cs="Arial"/>
          <w:color w:val="666666"/>
          <w:sz w:val="16"/>
          <w:szCs w:val="16"/>
        </w:rPr>
        <w:t xml:space="preserve"> sponsor de Stone Movistar, el equipo de </w:t>
      </w:r>
      <w:proofErr w:type="spellStart"/>
      <w:r>
        <w:rPr>
          <w:rFonts w:ascii="Arial" w:eastAsia="Arial" w:hAnsi="Arial" w:cs="Arial"/>
          <w:color w:val="666666"/>
          <w:sz w:val="16"/>
          <w:szCs w:val="16"/>
        </w:rPr>
        <w:t>esports</w:t>
      </w:r>
      <w:proofErr w:type="spellEnd"/>
      <w:r>
        <w:rPr>
          <w:rFonts w:ascii="Arial" w:eastAsia="Arial" w:hAnsi="Arial" w:cs="Arial"/>
          <w:color w:val="666666"/>
          <w:sz w:val="16"/>
          <w:szCs w:val="16"/>
        </w:rPr>
        <w:t xml:space="preserve"> liderado por el tenista Diego “Peque” Schwartzman, para quien, los cuatro principales ejes que le dan vida al grupo son: "Crecer en valores", "Trabajar como equipo", "Respetar a tus rivales" y "Disfrutar el juego".</w:t>
      </w:r>
    </w:p>
    <w:p w14:paraId="3A6FC1BA" w14:textId="77777777" w:rsidR="00E541A5" w:rsidRDefault="00E541A5">
      <w:pPr>
        <w:spacing w:after="0" w:line="240" w:lineRule="auto"/>
        <w:jc w:val="both"/>
        <w:rPr>
          <w:rFonts w:ascii="Arial" w:eastAsia="Arial" w:hAnsi="Arial" w:cs="Arial"/>
          <w:color w:val="666666"/>
        </w:rPr>
      </w:pPr>
    </w:p>
    <w:p w14:paraId="6C67D848" w14:textId="77777777" w:rsidR="00E541A5" w:rsidRDefault="00000000">
      <w:pPr>
        <w:spacing w:after="0" w:line="276" w:lineRule="auto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color w:val="434343"/>
          <w:sz w:val="16"/>
          <w:szCs w:val="16"/>
        </w:rPr>
        <w:t>Acerca de Movistar</w:t>
      </w:r>
    </w:p>
    <w:p w14:paraId="705085B4" w14:textId="77777777" w:rsidR="00054805" w:rsidRDefault="00000000">
      <w:pPr>
        <w:spacing w:after="0" w:line="240" w:lineRule="auto"/>
        <w:jc w:val="both"/>
        <w:rPr>
          <w:rFonts w:ascii="Arial" w:eastAsia="Arial" w:hAnsi="Arial" w:cs="Arial"/>
          <w:color w:val="666666"/>
          <w:sz w:val="16"/>
          <w:szCs w:val="16"/>
        </w:rPr>
      </w:pPr>
      <w:r>
        <w:rPr>
          <w:rFonts w:ascii="Arial" w:eastAsia="Arial" w:hAnsi="Arial" w:cs="Arial"/>
          <w:color w:val="666666"/>
          <w:sz w:val="16"/>
          <w:szCs w:val="16"/>
        </w:rPr>
        <w:t xml:space="preserve">Movistar, compañía multinacional líder en telecomunicaciones, se suma a esta iniciativa y consolida su compromiso de acompañar la proyección y visión de los </w:t>
      </w:r>
      <w:proofErr w:type="spellStart"/>
      <w:r>
        <w:rPr>
          <w:rFonts w:ascii="Arial" w:eastAsia="Arial" w:hAnsi="Arial" w:cs="Arial"/>
          <w:color w:val="666666"/>
          <w:sz w:val="16"/>
          <w:szCs w:val="16"/>
        </w:rPr>
        <w:t>esports</w:t>
      </w:r>
      <w:proofErr w:type="spellEnd"/>
      <w:r>
        <w:rPr>
          <w:rFonts w:ascii="Arial" w:eastAsia="Arial" w:hAnsi="Arial" w:cs="Arial"/>
          <w:color w:val="666666"/>
          <w:sz w:val="16"/>
          <w:szCs w:val="16"/>
        </w:rPr>
        <w:t>, para continuar en línea con los últimos avances del mercado mundial, ofreciendo experiencias inigualables en comunicaciones integradas y entretenimiento, brindado la mejor conexión con Movistar Fibra y evidenciando así estar a la vanguardia en la industria.</w:t>
      </w:r>
    </w:p>
    <w:p w14:paraId="66E12895" w14:textId="5C2647AB" w:rsidR="00E541A5" w:rsidRDefault="00E541A5">
      <w:pPr>
        <w:spacing w:after="0" w:line="240" w:lineRule="auto"/>
        <w:jc w:val="both"/>
        <w:rPr>
          <w:rFonts w:ascii="Verdana" w:eastAsia="Verdana" w:hAnsi="Verdana" w:cs="Verdana"/>
          <w:sz w:val="16"/>
          <w:szCs w:val="16"/>
        </w:rPr>
      </w:pPr>
    </w:p>
    <w:p w14:paraId="66DEC1A8" w14:textId="77777777" w:rsidR="00E541A5" w:rsidRDefault="0000000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color w:val="434343"/>
          <w:sz w:val="16"/>
          <w:szCs w:val="16"/>
        </w:rPr>
      </w:pPr>
      <w:r>
        <w:rPr>
          <w:rFonts w:ascii="Arial" w:eastAsia="Arial" w:hAnsi="Arial" w:cs="Arial"/>
          <w:b/>
          <w:color w:val="434343"/>
          <w:sz w:val="16"/>
          <w:szCs w:val="16"/>
        </w:rPr>
        <w:t xml:space="preserve">Acerca de Stone Movistar </w:t>
      </w:r>
    </w:p>
    <w:p w14:paraId="0AB82898" w14:textId="77777777" w:rsidR="00E541A5" w:rsidRDefault="00000000">
      <w:pPr>
        <w:shd w:val="clear" w:color="auto" w:fill="FFFFFF"/>
        <w:spacing w:after="0" w:line="240" w:lineRule="auto"/>
        <w:jc w:val="both"/>
        <w:rPr>
          <w:rFonts w:ascii="Verdana" w:eastAsia="Verdana" w:hAnsi="Verdana" w:cs="Verdana"/>
          <w:sz w:val="16"/>
          <w:szCs w:val="16"/>
        </w:rPr>
      </w:pPr>
      <w:r>
        <w:rPr>
          <w:rFonts w:ascii="Arial" w:eastAsia="Arial" w:hAnsi="Arial" w:cs="Arial"/>
          <w:color w:val="666666"/>
          <w:sz w:val="16"/>
          <w:szCs w:val="16"/>
        </w:rPr>
        <w:t xml:space="preserve">Stone Movistar es un equipo de </w:t>
      </w:r>
      <w:proofErr w:type="spellStart"/>
      <w:r>
        <w:rPr>
          <w:rFonts w:ascii="Arial" w:eastAsia="Arial" w:hAnsi="Arial" w:cs="Arial"/>
          <w:color w:val="666666"/>
          <w:sz w:val="16"/>
          <w:szCs w:val="16"/>
        </w:rPr>
        <w:t>esports</w:t>
      </w:r>
      <w:proofErr w:type="spellEnd"/>
      <w:r>
        <w:rPr>
          <w:rFonts w:ascii="Arial" w:eastAsia="Arial" w:hAnsi="Arial" w:cs="Arial"/>
          <w:color w:val="666666"/>
          <w:sz w:val="16"/>
          <w:szCs w:val="16"/>
        </w:rPr>
        <w:t xml:space="preserve"> liderado por Diego Schwartzman que busca conectar el mundo de los deportes tradicionales y el de los </w:t>
      </w:r>
      <w:proofErr w:type="spellStart"/>
      <w:r>
        <w:rPr>
          <w:rFonts w:ascii="Arial" w:eastAsia="Arial" w:hAnsi="Arial" w:cs="Arial"/>
          <w:color w:val="666666"/>
          <w:sz w:val="16"/>
          <w:szCs w:val="16"/>
        </w:rPr>
        <w:t>esports</w:t>
      </w:r>
      <w:proofErr w:type="spellEnd"/>
      <w:r>
        <w:rPr>
          <w:rFonts w:ascii="Arial" w:eastAsia="Arial" w:hAnsi="Arial" w:cs="Arial"/>
          <w:color w:val="666666"/>
          <w:sz w:val="16"/>
          <w:szCs w:val="16"/>
        </w:rPr>
        <w:t xml:space="preserve"> para cambiar la forma en que los jugadores entrenan, compiten y se unen. La organización está integrada por profesionales con amplia experiencia en el marketing, la publicidad y el deporte entre los que están Torneos, empresa líder en la industria del deporte y el entretenimiento con más de 39 años de trayectoria; Andrés Schwartzman, empresario del mundo del deporte y el turismo; Cinco Yardas, productora de contenidos de marketing deportivo con más de 14 años en el mercado, e </w:t>
      </w:r>
      <w:proofErr w:type="spellStart"/>
      <w:r>
        <w:rPr>
          <w:rFonts w:ascii="Arial" w:eastAsia="Arial" w:hAnsi="Arial" w:cs="Arial"/>
          <w:color w:val="666666"/>
          <w:sz w:val="16"/>
          <w:szCs w:val="16"/>
        </w:rPr>
        <w:t>Ideasports</w:t>
      </w:r>
      <w:proofErr w:type="spellEnd"/>
      <w:r>
        <w:rPr>
          <w:rFonts w:ascii="Arial" w:eastAsia="Arial" w:hAnsi="Arial" w:cs="Arial"/>
          <w:color w:val="666666"/>
          <w:sz w:val="16"/>
          <w:szCs w:val="16"/>
        </w:rPr>
        <w:t>, empresa líder con más de 15 de experiencia en marketing y eventos.</w:t>
      </w:r>
    </w:p>
    <w:sectPr w:rsidR="00E541A5">
      <w:headerReference w:type="default" r:id="rId10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9C672" w14:textId="77777777" w:rsidR="00B451C0" w:rsidRDefault="00B451C0">
      <w:pPr>
        <w:spacing w:after="0" w:line="240" w:lineRule="auto"/>
      </w:pPr>
      <w:r>
        <w:separator/>
      </w:r>
    </w:p>
  </w:endnote>
  <w:endnote w:type="continuationSeparator" w:id="0">
    <w:p w14:paraId="1657A78C" w14:textId="77777777" w:rsidR="00B451C0" w:rsidRDefault="00B45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6DA5A" w14:textId="77777777" w:rsidR="00B451C0" w:rsidRDefault="00B451C0">
      <w:pPr>
        <w:spacing w:after="0" w:line="240" w:lineRule="auto"/>
      </w:pPr>
      <w:r>
        <w:separator/>
      </w:r>
    </w:p>
  </w:footnote>
  <w:footnote w:type="continuationSeparator" w:id="0">
    <w:p w14:paraId="0BD24019" w14:textId="77777777" w:rsidR="00B451C0" w:rsidRDefault="00B45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75D2" w14:textId="77777777" w:rsidR="00E541A5" w:rsidRDefault="00000000">
    <w:pPr>
      <w:tabs>
        <w:tab w:val="center" w:pos="4252"/>
        <w:tab w:val="right" w:pos="8504"/>
      </w:tabs>
      <w:spacing w:after="0" w:line="240" w:lineRule="auto"/>
      <w:jc w:val="center"/>
    </w:pPr>
    <w:r>
      <w:rPr>
        <w:rFonts w:ascii="Arial" w:eastAsia="Arial" w:hAnsi="Arial" w:cs="Arial"/>
        <w:noProof/>
      </w:rPr>
      <w:drawing>
        <wp:inline distT="114300" distB="114300" distL="114300" distR="114300" wp14:anchorId="03138E92" wp14:editId="205132D6">
          <wp:extent cx="1704495" cy="422285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495" cy="422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t xml:space="preserve">                    </w:t>
    </w:r>
    <w:r>
      <w:rPr>
        <w:rFonts w:ascii="Verdana" w:eastAsia="Verdana" w:hAnsi="Verdana" w:cs="Verdana"/>
        <w:b/>
        <w:noProof/>
        <w:sz w:val="28"/>
        <w:szCs w:val="28"/>
      </w:rPr>
      <w:drawing>
        <wp:inline distT="0" distB="0" distL="0" distR="0" wp14:anchorId="6617ED45" wp14:editId="3EF66362">
          <wp:extent cx="543878" cy="964944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3878" cy="9649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</w:rPr>
      <w:br/>
    </w:r>
    <w:r>
      <w:rPr>
        <w:rFonts w:ascii="Arial" w:eastAsia="Arial" w:hAnsi="Arial" w:cs="Aria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607DB"/>
    <w:multiLevelType w:val="multilevel"/>
    <w:tmpl w:val="F74850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8815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A5"/>
    <w:rsid w:val="00054805"/>
    <w:rsid w:val="00723B8B"/>
    <w:rsid w:val="00B451C0"/>
    <w:rsid w:val="00E541A5"/>
    <w:rsid w:val="00F4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17EDB"/>
  <w15:docId w15:val="{7ACFAF32-2969-481D-8393-3A6B835DA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576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6D3F"/>
  </w:style>
  <w:style w:type="paragraph" w:styleId="Piedepgina">
    <w:name w:val="footer"/>
    <w:basedOn w:val="Normal"/>
    <w:link w:val="PiedepginaCar"/>
    <w:uiPriority w:val="99"/>
    <w:unhideWhenUsed/>
    <w:rsid w:val="00576D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6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pamovistarfibra.com.a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opamovistarfibra.com.a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df+bwMQWTOZLskHhcPKnQEAZbA==">CgMxLjA4AHIhMWxCM1p0anhsLVhzNGF5VU9ESXBLVm5VMWxIbEVGLXVK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742</Words>
  <Characters>4082</Characters>
  <Application>Microsoft Office Word</Application>
  <DocSecurity>0</DocSecurity>
  <Lines>34</Lines>
  <Paragraphs>9</Paragraphs>
  <ScaleCrop>false</ScaleCrop>
  <Company>TASA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Cesana</dc:creator>
  <cp:lastModifiedBy>Ivana Gramigni</cp:lastModifiedBy>
  <cp:revision>3</cp:revision>
  <dcterms:created xsi:type="dcterms:W3CDTF">2023-05-31T13:58:00Z</dcterms:created>
  <dcterms:modified xsi:type="dcterms:W3CDTF">2023-07-18T13:22:00Z</dcterms:modified>
</cp:coreProperties>
</file>