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Movistar Argentina incluye Starlink en su catálogo de servicios para Pymes y Empresas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20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Tras diversos ensayos de conectividad exitosos, comenzó la comercialización de esta nueva tecnología en el país y la ampliación del portafolio de Movistar para generar una propuesta de valor innovadora dentro de la industria satelital.</w:t>
      </w:r>
    </w:p>
    <w:p w:rsidR="00000000" w:rsidDel="00000000" w:rsidP="00000000" w:rsidRDefault="00000000" w:rsidRPr="00000000" w14:paraId="00000004">
      <w:pPr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b w:val="1"/>
          <w:rtl w:val="0"/>
        </w:rPr>
        <w:t xml:space="preserve">Buenos Aires, 7 de junio de 2024.- </w:t>
      </w:r>
      <w:r w:rsidDel="00000000" w:rsidR="00000000" w:rsidRPr="00000000">
        <w:rPr>
          <w:rtl w:val="0"/>
        </w:rPr>
        <w:t xml:space="preserve">Movistar Empresas Argentina enriquece su portafolio de servicios para Pymes y Empresas a partir de la alianza estratégica de la unidad Telefónica Global Solutions con Starlink, convirtiéndose en socio mundial autorizado de la red de servicios satelitales de Elon Musk.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Luego de diferentes ensayos de conectividad exitosos llevados adelante por el equipo del área de Red de la compañía, esta colaboración ahora es un hecho y permitirá proporcionar Internet de banda ancha de alta velocidad y baja latencia en todo el mundo, llevando conectividad incluso a las áreas más remotas del país, con equipamiento apto para intemperie y condiciones extremas, además de flexibilidad y movilidad de la conexión.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Esto significa que las empresas argentinas ubicadas en áreas donde la infraestructura tradicional no llega, ahora podrán beneficiarse de esta tecnología avanzada, potenciando su productividad y permitiéndoles competir en igualdad de condiciones en el mercado global. 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i w:val="1"/>
          <w:rtl w:val="0"/>
        </w:rPr>
        <w:t xml:space="preserve">“Esta expansión de la conectividad es un paso crucial para cerrar la brecha digital y asegurar que más personas y empresas tengan acceso a las herramientas necesarias para su desarrollo y éxito. Nuestra propuesta de valor combina tecnología avanzada y atención personalizada, lo que hace que Movistar sea la mejor opción para aquellos que buscan una experiencia de internet superior y sin preocupaciones”</w:t>
      </w:r>
      <w:r w:rsidDel="00000000" w:rsidR="00000000" w:rsidRPr="00000000">
        <w:rPr>
          <w:rtl w:val="0"/>
        </w:rPr>
        <w:t xml:space="preserve">, afirmó Santiago Barca, director B2B en Movistar Empresas Argentina.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En la propuesta de valor de la compañía los clientes obtendrán un servicio de internet satelital de alta velocidad, versatilidad en equipos de conexión, router WI-FI, instalación y soporte técnico especializado. La instalación del servicio es sencilla y se realiza con un equipo de usuario que incluye una antena compacta y un router. Este equipo se configura fácilmente para empezar a recibir señal de inmediato y de forma inmediata.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Movistar Argentina ofrece los siguientes servicios por la contratación del servicio de internet satelital: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Instalación y mantenimiento:</w:t>
      </w:r>
      <w:r w:rsidDel="00000000" w:rsidR="00000000" w:rsidRPr="00000000">
        <w:rPr>
          <w:rtl w:val="0"/>
        </w:rPr>
        <w:t xml:space="preserve"> los técnicos de Movistar garantizan que cada aspecto de la conexión esté en perfecto estado, desde la instalación hasta el mantenimiento continuo.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Atención y soporte diferencial: </w:t>
      </w:r>
      <w:r w:rsidDel="00000000" w:rsidR="00000000" w:rsidRPr="00000000">
        <w:rPr>
          <w:rtl w:val="0"/>
        </w:rPr>
        <w:t xml:space="preserve">Movistar cuenta con un equipo de soporte disponible 24x7 con tres niveles de escalamiento, con una monitorización proactiva, donde atienden requerimientos e incidencias.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Posibilidad de contar con front end dedicado:</w:t>
      </w:r>
      <w:r w:rsidDel="00000000" w:rsidR="00000000" w:rsidRPr="00000000">
        <w:rPr>
          <w:rtl w:val="0"/>
        </w:rPr>
        <w:t xml:space="preserve"> la empresa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ofrece una experiencia de uso de primera clase, para garantizar la máxima satisfacción de sus clientes.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Integración de soluciones adhoc:</w:t>
      </w:r>
      <w:r w:rsidDel="00000000" w:rsidR="00000000" w:rsidRPr="00000000">
        <w:rPr>
          <w:rtl w:val="0"/>
        </w:rPr>
        <w:t xml:space="preserve"> hay profesionales especializados a nivel técnico y comercial para el diseño e integración de Movistar Link con soluciones como IPSec, SDWAN, etc.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  <w:t xml:space="preserve">El nuevo servicio, que opera a través de una red de miles de pequeños satélites en órbita baja que trabajan en conjunto para formar una red interconectada, permite enviar y recibir señales a estaciones terrestres, proporcionando así una conexión a Internet de alta velocidad con baja latencia.</w:t>
      </w:r>
    </w:p>
    <w:p w:rsidR="00000000" w:rsidDel="00000000" w:rsidP="00000000" w:rsidRDefault="00000000" w:rsidRPr="00000000" w14:paraId="00000017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  <w:t xml:space="preserve">Con este nuevo servicio, Movistar no solo fortalece su propuesta de valor, sino que también reafirma su compromiso con la innovación y la inclusión digital, brindando un servicio accesible en todo el territorio nacional. Esta alianza estratégica marca el inicio de una nueva era de conectividad en Argentina, permitiendo a las empresas locales competir a nivel global con las mejores herramientas tecnológicas disponibles.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b w:val="1"/>
          <w:color w:val="ff0000"/>
          <w:sz w:val="18"/>
          <w:szCs w:val="18"/>
        </w:rPr>
      </w:pPr>
      <w:r w:rsidDel="00000000" w:rsidR="00000000" w:rsidRPr="00000000">
        <w:rPr>
          <w:b w:val="1"/>
          <w:color w:val="ff0000"/>
          <w:sz w:val="18"/>
          <w:szCs w:val="18"/>
          <w:rtl w:val="0"/>
        </w:rPr>
        <w:t xml:space="preserve">Acerca de Telefónica Movistar Argentina</w:t>
      </w:r>
    </w:p>
    <w:p w:rsidR="00000000" w:rsidDel="00000000" w:rsidP="00000000" w:rsidRDefault="00000000" w:rsidRPr="00000000" w14:paraId="0000001B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Telefónica es uno de los operadores de comunicaciones integradas más grandes del mundo. Tiene presencia en 14 países. En Argentina, opera bajo la marca comercial Movistar.</w:t>
      </w:r>
    </w:p>
    <w:p w:rsidR="00000000" w:rsidDel="00000000" w:rsidP="00000000" w:rsidRDefault="00000000" w:rsidRPr="00000000" w14:paraId="0000001C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Movistar Argentina cuenta con más de 21 millones de accesos de clientes, los cuales incluyen líneas y conectividad fija y móvil, y una red de fibra óptica de transporte con una longitud de más de 15.000 kilómetros, además de servicio de televisión.</w:t>
      </w:r>
    </w:p>
    <w:p w:rsidR="00000000" w:rsidDel="00000000" w:rsidP="00000000" w:rsidRDefault="00000000" w:rsidRPr="00000000" w14:paraId="0000001D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La compañía ofrece los medios para facilitar la comunicación entre las personas, proporcionándoles la tecnología más segura y de vanguardia, para que vivan mejor y consigan todo lo que se propongan.</w:t>
      </w:r>
    </w:p>
    <w:p w:rsidR="00000000" w:rsidDel="00000000" w:rsidP="00000000" w:rsidRDefault="00000000" w:rsidRPr="00000000" w14:paraId="0000001E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Bajo una estrategia de inversión constante y creciente, Movistar es uno de los principales actores del mercado en el desarrollo de las redes de comunicaciones 4G y FTTH para llevarle a los clientes nuevas y mejores experiencias de conectividad.</w:t>
      </w:r>
    </w:p>
    <w:p w:rsidR="00000000" w:rsidDel="00000000" w:rsidP="00000000" w:rsidRDefault="00000000" w:rsidRPr="00000000" w14:paraId="0000001F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0">
      <w:pPr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Contactos de prensa:  </w:t>
      </w:r>
    </w:p>
    <w:p w:rsidR="00000000" w:rsidDel="00000000" w:rsidP="00000000" w:rsidRDefault="00000000" w:rsidRPr="00000000" w14:paraId="00000021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maria.leone@telefonica.com</w:t>
      </w:r>
    </w:p>
    <w:p w:rsidR="00000000" w:rsidDel="00000000" w:rsidP="00000000" w:rsidRDefault="00000000" w:rsidRPr="00000000" w14:paraId="00000022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labal@llyc.global</w:t>
      </w:r>
    </w:p>
    <w:p w:rsidR="00000000" w:rsidDel="00000000" w:rsidP="00000000" w:rsidRDefault="00000000" w:rsidRPr="00000000" w14:paraId="00000023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valentina.pacheco@llyc.global</w:t>
      </w:r>
    </w:p>
    <w:p w:rsidR="00000000" w:rsidDel="00000000" w:rsidP="00000000" w:rsidRDefault="00000000" w:rsidRPr="00000000" w14:paraId="00000024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antonella.piquinela@llyc.global</w:t>
      </w:r>
    </w:p>
    <w:p w:rsidR="00000000" w:rsidDel="00000000" w:rsidP="00000000" w:rsidRDefault="00000000" w:rsidRPr="00000000" w14:paraId="00000025">
      <w:pPr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footerReference r:id="rId11" w:type="even"/>
      <w:pgSz w:h="16834" w:w="11909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0</wp:posOffset>
              </wp:positionV>
              <wp:extent cx="462915" cy="462915"/>
              <wp:effectExtent b="0" l="0" r="0" t="0"/>
              <wp:wrapNone/>
              <wp:docPr descr="***Este documento está clasificado como PUBLICO por TELEFÓNICA.&#10;***This document is classified as PUBLIC by TELEFÓNICA." id="10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00000953674316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***Este documento está clasificado como PUBLICO por TELEFÓNICA.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00000953674316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***This document is classified as PUBLIC by TELEFÓNICA.</w:t>
                          </w:r>
                        </w:p>
                      </w:txbxContent>
                    </wps:txbx>
                    <wps:bodyPr anchorCtr="0" anchor="b" bIns="190500" lIns="25400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0</wp:posOffset>
              </wp:positionV>
              <wp:extent cx="462915" cy="462915"/>
              <wp:effectExtent b="0" l="0" r="0" t="0"/>
              <wp:wrapNone/>
              <wp:docPr descr="***Este documento está clasificado como PUBLICO por TELEFÓNICA.&#10;***This document is classified as PUBLIC by TELEFÓNICA." id="10" name="image2.png"/>
              <a:graphic>
                <a:graphicData uri="http://schemas.openxmlformats.org/drawingml/2006/picture">
                  <pic:pic>
                    <pic:nvPicPr>
                      <pic:cNvPr descr="***Este documento está clasificado como PUBLICO por TELEFÓNICA.&#10;***This document is classified as PUBLIC by TELEFÓNICA."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2915" cy="4629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0</wp:posOffset>
              </wp:positionV>
              <wp:extent cx="453390" cy="453390"/>
              <wp:effectExtent b="0" l="0" r="0" t="0"/>
              <wp:wrapNone/>
              <wp:docPr descr="***Este documento está clasificado como PUBLICO por TELEFÓNICA.&#10;***This document is classified as PUBLIC by TELEFÓNICA." id="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***Este documento está clasificado como PUBLICO por TELEFÓNICA.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***This document is classified as PUBLIC by TELEFÓNICA.</w:t>
                          </w:r>
                        </w:p>
                      </w:txbxContent>
                    </wps:txbx>
                    <wps:bodyPr anchorCtr="0" anchor="b" bIns="190500" lIns="25400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0</wp:posOffset>
              </wp:positionV>
              <wp:extent cx="453390" cy="453390"/>
              <wp:effectExtent b="0" l="0" r="0" t="0"/>
              <wp:wrapNone/>
              <wp:docPr descr="***Este documento está clasificado como PUBLICO por TELEFÓNICA.&#10;***This document is classified as PUBLIC by TELEFÓNICA." id="9" name="image1.png"/>
              <a:graphic>
                <a:graphicData uri="http://schemas.openxmlformats.org/drawingml/2006/picture">
                  <pic:pic>
                    <pic:nvPicPr>
                      <pic:cNvPr descr="***Este documento está clasificado como PUBLICO por TELEFÓNICA.&#10;***This document is classified as PUBLIC by TELEFÓNICA."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3390" cy="4533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2059319" cy="528638"/>
          <wp:effectExtent b="0" l="0" r="0" t="0"/>
          <wp:docPr id="1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59319" cy="5286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Textocomentario">
    <w:name w:val="annotation text"/>
    <w:basedOn w:val="Normal"/>
    <w:link w:val="TextocomentarioCar"/>
    <w:uiPriority w:val="99"/>
    <w:unhideWhenUsed w:val="1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Pr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 w:val="1"/>
    <w:rsid w:val="00C72D20"/>
    <w:pPr>
      <w:tabs>
        <w:tab w:val="center" w:pos="4252"/>
        <w:tab w:val="right" w:pos="8504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C72D20"/>
  </w:style>
  <w:style w:type="paragraph" w:styleId="Revisin">
    <w:name w:val="Revision"/>
    <w:hidden w:val="1"/>
    <w:uiPriority w:val="99"/>
    <w:semiHidden w:val="1"/>
    <w:rsid w:val="001E1B3C"/>
    <w:pPr>
      <w:spacing w:line="240" w:lineRule="auto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0439E6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0439E6"/>
    <w:rPr>
      <w:b w:val="1"/>
      <w:bCs w:val="1"/>
      <w:sz w:val="20"/>
      <w:szCs w:val="20"/>
    </w:rPr>
  </w:style>
  <w:style w:type="character" w:styleId="ui-provider" w:customStyle="1">
    <w:name w:val="ui-provider"/>
    <w:basedOn w:val="Fuentedeprrafopredeter"/>
    <w:rsid w:val="009357B2"/>
  </w:style>
  <w:style w:type="paragraph" w:styleId="Encabezado">
    <w:name w:val="header"/>
    <w:basedOn w:val="Normal"/>
    <w:link w:val="EncabezadoCar"/>
    <w:uiPriority w:val="99"/>
    <w:semiHidden w:val="1"/>
    <w:unhideWhenUsed w:val="1"/>
    <w:rsid w:val="00B54AD4"/>
    <w:pPr>
      <w:tabs>
        <w:tab w:val="center" w:pos="4252"/>
        <w:tab w:val="right" w:pos="8504"/>
      </w:tabs>
      <w:spacing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semiHidden w:val="1"/>
    <w:rsid w:val="00B54AD4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6zpuSU281XQnRLLz52Fm0/Upvw==">CgMxLjA4AGpUCjVzdWdnZXN0SWRJbXBvcnQ0OWNmMjJiZi02YzhlLTQzYzAtYWNkOC1jN2JiMmQxYzdiYmFfMxIbVklSR0lOSUEgTUFSVElORVogRVNDUklCQU5PalQKNXN1Z2dlc3RJZEltcG9ydDQ5Y2YyMmJmLTZjOGUtNDNjMC1hY2Q4LWM3YmIyZDFjN2JiYV81EhtWSVJHSU5JQSBNQVJUSU5FWiBFU0NSSUJBTk9qVAo1c3VnZ2VzdElkSW1wb3J0NDljZjIyYmYtNmM4ZS00M2MwLWFjZDgtYzdiYjJkMWM3YmJhXzESG1ZJUkdJTklBIE1BUlRJTkVaIEVTQ1JJQkFOT3IhMUU2UEVhZHFzQmJBSkk0S05taGUtbVlQY0llX2hrQmF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2024-06-07T09:18:00Z</dcterms:created>
  <dc:creator>VIRGINIA MARTINEZ ESCRIBANO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1,3,4,2</vt:lpwstr>
  </property>
  <property fmtid="{D5CDD505-2E9C-101B-9397-08002B2CF9AE}" pid="3" name="ClassificationContentMarkingFooterFontProps">
    <vt:lpwstr>#000000,7,Arial</vt:lpwstr>
  </property>
  <property fmtid="{D5CDD505-2E9C-101B-9397-08002B2CF9AE}" pid="4" name="ClassificationContentMarkingFooterText">
    <vt:lpwstr>***Este documento está clasificado como PUBLICO por TELEFÓNICA.***This document is classified as PUBLIC by TELEFÓNICA.</vt:lpwstr>
  </property>
</Properties>
</file>