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892137" cy="557505"/>
            <wp:effectExtent b="0" l="0" r="0" t="0"/>
            <wp:docPr id="2" name="image1.png"/>
            <a:graphic>
              <a:graphicData uri="http://schemas.openxmlformats.org/drawingml/2006/picture">
                <pic:pic>
                  <pic:nvPicPr>
                    <pic:cNvPr id="0" name="image1.png"/>
                    <pic:cNvPicPr preferRelativeResize="0"/>
                  </pic:nvPicPr>
                  <pic:blipFill>
                    <a:blip r:embed="rId7"/>
                    <a:srcRect b="19871" l="0" r="0" t="19340"/>
                    <a:stretch>
                      <a:fillRect/>
                    </a:stretch>
                  </pic:blipFill>
                  <pic:spPr>
                    <a:xfrm>
                      <a:off x="0" y="0"/>
                      <a:ext cx="1892137" cy="5575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Movistar inaugura tecnología 4G en la localidad de El Hoyo </w:t>
      </w:r>
    </w:p>
    <w:p w:rsidR="00000000" w:rsidDel="00000000" w:rsidP="00000000" w:rsidRDefault="00000000" w:rsidRPr="00000000" w14:paraId="00000003">
      <w:pPr>
        <w:spacing w:after="160" w:line="259" w:lineRule="auto"/>
        <w:jc w:val="center"/>
        <w:rPr>
          <w:i w:val="1"/>
        </w:rPr>
      </w:pPr>
      <w:r w:rsidDel="00000000" w:rsidR="00000000" w:rsidRPr="00000000">
        <w:rPr>
          <w:i w:val="1"/>
          <w:rtl w:val="0"/>
        </w:rPr>
        <w:t xml:space="preserve">Durante la celebración del 71 aniversario de El Hoyo, la compañía inauguró una nueva antena que dará impulso al desarrollo tecnológico y transformará la conectividad en la localidad.</w:t>
      </w:r>
    </w:p>
    <w:p w:rsidR="00000000" w:rsidDel="00000000" w:rsidP="00000000" w:rsidRDefault="00000000" w:rsidRPr="00000000" w14:paraId="00000004">
      <w:pPr>
        <w:spacing w:after="160" w:line="259" w:lineRule="auto"/>
        <w:jc w:val="both"/>
        <w:rPr/>
      </w:pPr>
      <w:r w:rsidDel="00000000" w:rsidR="00000000" w:rsidRPr="00000000">
        <w:rPr>
          <w:b w:val="1"/>
          <w:rtl w:val="0"/>
        </w:rPr>
        <w:t xml:space="preserve">El Hoyo, Chubut, 6 de septiembre de 2024</w:t>
      </w:r>
      <w:r w:rsidDel="00000000" w:rsidR="00000000" w:rsidRPr="00000000">
        <w:rPr>
          <w:rtl w:val="0"/>
        </w:rPr>
        <w:t xml:space="preserve">.-  Con la inauguración de la antena 4G de Movistar en El Hoyo, la localidad da un salto significativo hacia la modernización de su conectividad. Esta nueva infraestructura no solo mejora significativamente la conectividad para los 4,000 habitantes de la comunidad, sino que también abre nuevas oportunidades para el turismo, la economía local y la respuesta ante emergencias, transformando la conexión del lugar y preparándolo para el futuro.</w:t>
      </w:r>
    </w:p>
    <w:p w:rsidR="00000000" w:rsidDel="00000000" w:rsidP="00000000" w:rsidRDefault="00000000" w:rsidRPr="00000000" w14:paraId="00000005">
      <w:pPr>
        <w:spacing w:after="160" w:line="259" w:lineRule="auto"/>
        <w:jc w:val="both"/>
        <w:rPr/>
      </w:pPr>
      <w:r w:rsidDel="00000000" w:rsidR="00000000" w:rsidRPr="00000000">
        <w:rPr>
          <w:rtl w:val="0"/>
        </w:rPr>
        <w:t xml:space="preserve">La antena inaugurada por Movistar, e instalada en colaboración con Torresec, utiliza tecnología de última generación para ofrecer cobertura 4G en una zona que, hasta ahora, solo contaba con servicio 2G. Esta actualización tecnológica permite a los residentes y visitantes acceder a servicios digitales con mayor rapidez y fiabilidad, un cambio clave para una comunidad que se encuentra en pleno desarrollo turístico y económico.</w:t>
      </w:r>
    </w:p>
    <w:p w:rsidR="00000000" w:rsidDel="00000000" w:rsidP="00000000" w:rsidRDefault="00000000" w:rsidRPr="00000000" w14:paraId="00000006">
      <w:pPr>
        <w:spacing w:after="160" w:line="259" w:lineRule="auto"/>
        <w:jc w:val="both"/>
        <w:rPr/>
      </w:pPr>
      <w:r w:rsidDel="00000000" w:rsidR="00000000" w:rsidRPr="00000000">
        <w:rPr>
          <w:rtl w:val="0"/>
        </w:rPr>
        <w:t xml:space="preserve">La celebración del 71 Aniversario de la comunidad y en especial la inauguración de esta  antena 4G, reunió a destacadas autoridades y representantes de la industria, como el Intendente de la localidad, César Salamín con su gabinete. Por parte de Telefónica Movistar, estuvo presente Braian Martínez, Jefe de Operación Comercial de Bariloche y Neuquén. Cada uno de ellos jugó un papel crucial en la celebración y el avance hacia una mejor conectividad para la comunidad de El Hoyo.</w:t>
      </w:r>
    </w:p>
    <w:p w:rsidR="00000000" w:rsidDel="00000000" w:rsidP="00000000" w:rsidRDefault="00000000" w:rsidRPr="00000000" w14:paraId="00000007">
      <w:pPr>
        <w:spacing w:after="160" w:line="259" w:lineRule="auto"/>
        <w:jc w:val="both"/>
        <w:rPr/>
      </w:pPr>
      <w:r w:rsidDel="00000000" w:rsidR="00000000" w:rsidRPr="00000000">
        <w:rPr>
          <w:rtl w:val="0"/>
        </w:rPr>
        <w:t xml:space="preserve">"Con esta antena 4G, damos un gran paso hacia la inclusión digital en El Hoyo, lo que no solo beneficiará a los residentes, sino que también potenciará el turismo y mejorará la seguridad en situaciones de emergencia," afirmó Alejandro Lastra, Director de Regulación y Asuntos Públicos de Telefónica Movistar. "Este avance es fundamental para asegurar que la comunidad siga creciendo y adaptándose a las necesidades del futuro."</w:t>
      </w:r>
    </w:p>
    <w:p w:rsidR="00000000" w:rsidDel="00000000" w:rsidP="00000000" w:rsidRDefault="00000000" w:rsidRPr="00000000" w14:paraId="00000008">
      <w:pPr>
        <w:spacing w:after="160" w:line="259" w:lineRule="auto"/>
        <w:jc w:val="both"/>
        <w:rPr/>
      </w:pPr>
      <w:r w:rsidDel="00000000" w:rsidR="00000000" w:rsidRPr="00000000">
        <w:rPr>
          <w:rtl w:val="0"/>
        </w:rPr>
        <w:t xml:space="preserve">Por su parte, el intendente de El Hoyo, César Salamín, comentó: “Hoy todo el tramo de la ruta 40 que pasa por nuestro ejido tiene señal de teléfono y gran parte de nuestra localidad 4G, dos herramientas que son fundamentales para un pueblo y su desarrollo. Mejorar la conectividad nos da mayor seguridad, mejores oportunidades para el turismo, para hacer pagos en comercios y la posibilidad de estar conectados con los que más queremos en todo momento".</w:t>
      </w:r>
    </w:p>
    <w:p w:rsidR="00000000" w:rsidDel="00000000" w:rsidP="00000000" w:rsidRDefault="00000000" w:rsidRPr="00000000" w14:paraId="00000009">
      <w:pPr>
        <w:spacing w:after="160" w:line="259" w:lineRule="auto"/>
        <w:jc w:val="both"/>
        <w:rPr/>
      </w:pPr>
      <w:r w:rsidDel="00000000" w:rsidR="00000000" w:rsidRPr="00000000">
        <w:rPr>
          <w:rtl w:val="0"/>
        </w:rPr>
        <w:t xml:space="preserve">El nuevo servicio 4G permitirá a los turistas acceder a información en tiempo real, realizar pagos digitales y extender su estancia en la localidad gracias a la posibilidad de mantenerse conectados mientras trabajan de forma remota. Además, la conectividad mejorada facilitará la comunicación en casos de emergencia, como accidentes o incendios, proporcionando una respuesta más rápida y eficaz. </w:t>
      </w:r>
    </w:p>
    <w:p w:rsidR="00000000" w:rsidDel="00000000" w:rsidP="00000000" w:rsidRDefault="00000000" w:rsidRPr="00000000" w14:paraId="0000000A">
      <w:pPr>
        <w:spacing w:after="160" w:line="259" w:lineRule="auto"/>
        <w:jc w:val="both"/>
        <w:rPr/>
      </w:pPr>
      <w:r w:rsidDel="00000000" w:rsidR="00000000" w:rsidRPr="00000000">
        <w:rPr>
          <w:rtl w:val="0"/>
        </w:rPr>
        <w:t xml:space="preserve">Esta colaboración es un ejemplo del compromiso compartido entre el sector privado y las autoridades locales para mejorar la infraestructura digital en áreas rurales y turísticas. Con la inauguración de esta antena, Telefónica Movistar reafirma su compromiso con la inclusión digital, la conectividad y el desarrollo socioeconómico de las comunidades más remotas de la Argentina, asegurando que cada vez más localidades como El Hoyo puedan disfrutar de los beneficios de estar plenamente conectadas al mundo digital.</w:t>
      </w:r>
    </w:p>
    <w:p w:rsidR="00000000" w:rsidDel="00000000" w:rsidP="00000000" w:rsidRDefault="00000000" w:rsidRPr="00000000" w14:paraId="0000000B">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59"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Acerca de Telefónica Movistar Argentina</w:t>
      </w:r>
      <w:r w:rsidDel="00000000" w:rsidR="00000000" w:rsidRPr="00000000">
        <w:rPr>
          <w:rtl w:val="0"/>
        </w:rPr>
      </w:r>
    </w:p>
    <w:p w:rsidR="00000000" w:rsidDel="00000000" w:rsidP="00000000" w:rsidRDefault="00000000" w:rsidRPr="00000000" w14:paraId="0000000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Telefónica es uno de los operadores de comunicaciones integradas más grandes del mundo, con presencia en 14 países. En Argentina, opera bajo la marca comercial Movistar, con más de 21 millones de accesos de clientes y una extensa red de fibra óptica de transporte. La compañía se dedica a facilitar la comunicación entre las personas, proporcionándoles tecnología segura y de vanguardia, para mejorar su calidad de vida y ayudarlas a alcanzar sus objetivos. Movistar es un actor clave en el desarrollo de redes de comunicaciones 4G y FTTH, invirtiendo constantemente para ofrecer nuevas y mejores experiencias de conectividad.</w:t>
      </w:r>
    </w:p>
    <w:p w:rsidR="00000000" w:rsidDel="00000000" w:rsidP="00000000" w:rsidRDefault="00000000" w:rsidRPr="00000000" w14:paraId="0000000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160" w:line="259" w:lineRule="auto"/>
        <w:jc w:val="cente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FJMHkuqXArr0BDuiggcWPh3Pw==">CgMxLjA4AHIhMXk0QWs2WURacm9fdzNINVdNRWl0VVNWbG80QzV1YmRt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