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jc w:val="center"/>
        <w:rPr>
          <w:b w:val="1"/>
          <w:color w:val="000000"/>
          <w:sz w:val="29"/>
          <w:szCs w:val="29"/>
        </w:rPr>
      </w:pPr>
      <w:r w:rsidDel="00000000" w:rsidR="00000000" w:rsidRPr="00000000">
        <w:rPr>
          <w:b w:val="1"/>
          <w:color w:val="000000"/>
          <w:sz w:val="29"/>
          <w:szCs w:val="29"/>
          <w:rtl w:val="0"/>
        </w:rPr>
        <w:t xml:space="preserve">2 GIGAS de velocidad: el nuevo plan de fibra que ofrece Movistar</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jc w:val="center"/>
        <w:rPr>
          <w:b w:val="1"/>
          <w:color w:val="0066ff"/>
          <w:sz w:val="11"/>
          <w:szCs w:val="1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ind w:left="720" w:firstLine="0"/>
        <w:rPr>
          <w:b w:val="1"/>
          <w:color w:val="616161"/>
          <w:sz w:val="26"/>
          <w:szCs w:val="26"/>
        </w:rPr>
      </w:pPr>
      <w:r w:rsidDel="00000000" w:rsidR="00000000" w:rsidRPr="00000000">
        <w:rPr>
          <w:b w:val="1"/>
          <w:color w:val="616161"/>
          <w:rtl w:val="0"/>
        </w:rPr>
        <w:t xml:space="preserve"> </w:t>
      </w:r>
      <w:r w:rsidDel="00000000" w:rsidR="00000000" w:rsidRPr="00000000">
        <w:rPr>
          <w:rtl w:val="0"/>
        </w:rPr>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shd w:fill="ffffff" w:val="clear"/>
        <w:spacing w:after="200" w:lineRule="auto"/>
        <w:ind w:left="940" w:hanging="360"/>
        <w:rPr>
          <w:color w:val="000000"/>
        </w:rPr>
      </w:pPr>
      <w:r w:rsidDel="00000000" w:rsidR="00000000" w:rsidRPr="00000000">
        <w:rPr>
          <w:color w:val="000000"/>
          <w:rtl w:val="0"/>
        </w:rPr>
        <w:t xml:space="preserve">Se trata del “Plan Movistar Fibra Hipervelocidad”, que eleva aún más la velocidad y la cobertura de internet para hogares y empresas.</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ffffff" w:val="clear"/>
        <w:spacing w:after="200" w:lineRule="auto"/>
        <w:ind w:left="940" w:hanging="360"/>
        <w:rPr>
          <w:color w:val="000000"/>
        </w:rPr>
      </w:pPr>
      <w:r w:rsidDel="00000000" w:rsidR="00000000" w:rsidRPr="00000000">
        <w:rPr>
          <w:rFonts w:ascii="Arial" w:cs="Arial" w:eastAsia="Arial" w:hAnsi="Arial"/>
          <w:b w:val="0"/>
          <w:i w:val="0"/>
          <w:smallCaps w:val="0"/>
          <w:color w:val="000000"/>
          <w:sz w:val="22"/>
          <w:szCs w:val="22"/>
          <w:rtl w:val="0"/>
        </w:rPr>
        <w:t xml:space="preserve">Luego de ser cinco veces reconocida con el Speedtest Award de Ookla como la red fija más rápida</w:t>
      </w:r>
      <w:r w:rsidDel="00000000" w:rsidR="00000000" w:rsidRPr="00000000">
        <w:rPr>
          <w:color w:val="000000"/>
          <w:rtl w:val="0"/>
        </w:rPr>
        <w:t xml:space="preserve"> del país, Movistar continúa marcando el camino de la innovación con este nuevo servicio.</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rPr>
          <w:b w:val="1"/>
          <w:color w:val="000000"/>
        </w:rPr>
      </w:pPr>
      <w:r w:rsidDel="00000000" w:rsidR="00000000" w:rsidRPr="00000000">
        <w:rPr>
          <w:b w:val="1"/>
          <w:color w:val="000000"/>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b w:val="1"/>
          <w:color w:val="000000"/>
          <w:rtl w:val="0"/>
        </w:rPr>
        <w:t xml:space="preserve">Buenos Aires, 14 de octubre de 2024.-</w:t>
      </w:r>
      <w:r w:rsidDel="00000000" w:rsidR="00000000" w:rsidRPr="00000000">
        <w:rPr>
          <w:color w:val="000000"/>
          <w:rtl w:val="0"/>
        </w:rPr>
        <w:t xml:space="preserve"> Movistar presentó su nuevo plan de fibra óptica para hogares y empresas. Se trata del Plan Movistar Fibra Hipervelocidad, que ofrece la posibilidad de llegar a una conexión de hasta 2 gigas de velocidad simétricos, equivalente a 2 Gbps de subida y de bajada. Este lanzamiento posiciona a la compañía como la primera en el país en ofrecer la internet más rápida. Con esta ampliación, Movistar continúa fortaleciendo su portafolio, ofreciendo más opciones para satisfacer las crecientes demandas de los consumidores.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color w:val="000000"/>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tl w:val="0"/>
        </w:rPr>
        <w:t xml:space="preserve">Entre los beneficios adicionales de este servicio, Movistar ofrece un router WiFi 6 que mejora la eficiencia y velocidad de transmisión de datos, permitiendo la conexión de múltiples dispositivos de manera sólida. Esto optimiza la experiencia de uso, especialmente para el streaming y aplicaciones de alto ancho de banda.</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color w:val="000000"/>
          <w:rtl w:val="0"/>
        </w:rPr>
        <w:t xml:space="preserve">Con este lanzamiento, Movistar continúa liderando el rumbo de la innovación. La compañía ha sido reconocida cinco veces de manera consecutiva con premios a la excelencia en velocidad en los Speedtest Awards by Ookla, y en calidad por ALCO Consultores, basados en rigurosas encuestas a clientes. Estos reconocimientos respaldan la constante evolución de Movistar en su búsqueda por ofrecer el mejor servicio de internet de fibra óptica en el país.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jc w:val="both"/>
        <w:rPr>
          <w:i w:val="1"/>
          <w:color w:val="000000"/>
        </w:rPr>
      </w:pPr>
      <w:r w:rsidDel="00000000" w:rsidR="00000000" w:rsidRPr="00000000">
        <w:rPr>
          <w:color w:val="000000"/>
          <w:rtl w:val="0"/>
        </w:rPr>
        <w:t xml:space="preserve">En este sentido, Oliverio Lopez Blanco, gerente de Marketing, Producto y Propuesta de Valor de Movistar, destacó: </w:t>
      </w:r>
      <w:r w:rsidDel="00000000" w:rsidR="00000000" w:rsidRPr="00000000">
        <w:rPr>
          <w:i w:val="1"/>
          <w:color w:val="000000"/>
          <w:rtl w:val="0"/>
        </w:rPr>
        <w:t xml:space="preserve">“En Movistar hemos sido premiados por Ookla en cinco oportunidades por ofrecer la mejor velocidad de internet del país, lo que reafirma nuestro compromiso con la excelencia en conectividad. El nuevo Plan Movistar Fibra Hipervelocidad permitirá a nuestros clientes experimentar el futuro de la conectividad con la posibilidad de transmitir grandes volúmenes de información, lo que es fundamental para una experiencia de gaming superior, el streaming en directo y el Internet de las Cosas (IoT), todo a velocidades nunca vistas. En Movistar seguimos marcando el camino de la innovación brindando soluciones que llevan a nuestros clientes a una nueva dimensión en velocidad y rendimiento”.</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color w:val="000000"/>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color w:val="000000"/>
          <w:rtl w:val="0"/>
        </w:rPr>
        <w:t xml:space="preserve">Esta nueva tecnología se irá extendiendo progresivamente con el objetivo de seguir llevando la mejor experiencia de conectividad a la mayor cantidad de hogares. Ingresando al sitio web de Movistar </w:t>
      </w:r>
      <w:hyperlink r:id="rId7">
        <w:r w:rsidDel="00000000" w:rsidR="00000000" w:rsidRPr="00000000">
          <w:rPr>
            <w:rFonts w:ascii="Aptos" w:cs="Aptos" w:eastAsia="Aptos" w:hAnsi="Aptos"/>
            <w:b w:val="0"/>
            <w:i w:val="0"/>
            <w:smallCaps w:val="0"/>
            <w:color w:val="0000ff"/>
            <w:u w:val="single"/>
            <w:rtl w:val="0"/>
          </w:rPr>
          <w:t xml:space="preserve">https://tienda.movistar.com.ar/fibra-optica-2gigas/</w:t>
        </w:r>
      </w:hyperlink>
      <w:r w:rsidDel="00000000" w:rsidR="00000000" w:rsidRPr="00000000">
        <w:rPr>
          <w:color w:val="000000"/>
          <w:rtl w:val="0"/>
        </w:rPr>
        <w:t xml:space="preserve"> se podrá consultar por la disponibilidad de la contratación del servicio en cada zona.</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color w:val="000000"/>
          <w:rtl w:val="0"/>
        </w:rPr>
        <w:t xml:space="preserve">Telefónica Movistar se posiciona como un socio estratégico en la transformación digital del país. Con el objetivo de hacer la tecnología más cercana y accesible, la empresa busca conectar la vida de las personas, integrando innovación y desarrollo en cada aspecto de la sociedad.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rPr>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both"/>
        <w:rPr>
          <w:b w:val="1"/>
          <w:color w:val="000000"/>
          <w:sz w:val="18"/>
          <w:szCs w:val="18"/>
          <w:u w:val="single"/>
        </w:rPr>
      </w:pPr>
      <w:r w:rsidDel="00000000" w:rsidR="00000000" w:rsidRPr="00000000">
        <w:rPr>
          <w:b w:val="1"/>
          <w:color w:val="000000"/>
          <w:sz w:val="18"/>
          <w:szCs w:val="18"/>
          <w:u w:val="single"/>
          <w:rtl w:val="0"/>
        </w:rPr>
        <w:t xml:space="preserve">Acerca de Telefónica Movistar Argentina</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b w:val="1"/>
          <w:color w:val="000000"/>
          <w:sz w:val="10"/>
          <w:szCs w:val="10"/>
          <w:u w:val="singl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color w:val="000000"/>
          <w:sz w:val="18"/>
          <w:szCs w:val="18"/>
        </w:rPr>
      </w:pPr>
      <w:r w:rsidDel="00000000" w:rsidR="00000000" w:rsidRPr="00000000">
        <w:rPr>
          <w:color w:val="000000"/>
          <w:sz w:val="18"/>
          <w:szCs w:val="18"/>
          <w:rtl w:val="0"/>
        </w:rPr>
        <w:t xml:space="preserve">Telefónica es uno de los operadores de comunicaciones integradas más grandes del mundo. Tiene presencia en 14 países. En Argentina, opera bajo la marca comercial Movistar.</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color w:val="000000"/>
          <w:sz w:val="18"/>
          <w:szCs w:val="18"/>
        </w:rPr>
      </w:pPr>
      <w:r w:rsidDel="00000000" w:rsidR="00000000" w:rsidRPr="00000000">
        <w:rPr>
          <w:color w:val="000000"/>
          <w:sz w:val="18"/>
          <w:szCs w:val="18"/>
          <w:rtl w:val="0"/>
        </w:rPr>
        <w:t xml:space="preserve">Movistar Argentina cuenta con más de 21 millones de accesos de clientes, los cuales incluyen líneas y conectividad fija y móvil, y una red de fibra óptica de transporte con una longitud de más de casi 34.000 kilómetros (entre propios y terceros), además del servicio de televisión.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jc w:val="both"/>
        <w:rPr>
          <w:color w:val="000000"/>
          <w:sz w:val="18"/>
          <w:szCs w:val="18"/>
        </w:rPr>
      </w:pPr>
      <w:r w:rsidDel="00000000" w:rsidR="00000000" w:rsidRPr="00000000">
        <w:rPr>
          <w:color w:val="000000"/>
          <w:sz w:val="18"/>
          <w:szCs w:val="18"/>
          <w:rtl w:val="0"/>
        </w:rPr>
        <w:t xml:space="preserve">La compañía ofrece los medios para facilitar la comunicación entre las personas, proporcionándoles la tecnología más segura y de vanguardia, para que vivan mejor y consigan todo lo que se propongan.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jc w:val="both"/>
        <w:rPr>
          <w:color w:val="000000"/>
        </w:rPr>
      </w:pPr>
      <w:r w:rsidDel="00000000" w:rsidR="00000000" w:rsidRPr="00000000">
        <w:rPr>
          <w:color w:val="000000"/>
          <w:sz w:val="18"/>
          <w:szCs w:val="18"/>
          <w:rtl w:val="0"/>
        </w:rPr>
        <w:t xml:space="preserve">Bajo una estrategia de inversión constante y creciente, Movistar es uno de los principales actores del mercado en el desarrollo de las redes de comunicaciones 4G y FTTH para llevarle a los clientes nuevas y mejores experiencias de conectividad.</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color w:val="000000"/>
          <w:sz w:val="18"/>
          <w:szCs w:val="1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color w:val="000000"/>
          <w:sz w:val="18"/>
          <w:szCs w:val="1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color w:val="000000"/>
          <w:sz w:val="18"/>
          <w:szCs w:val="18"/>
        </w:rPr>
      </w:pPr>
      <w:r w:rsidDel="00000000" w:rsidR="00000000" w:rsidRPr="00000000">
        <w:rPr>
          <w:rtl w:val="0"/>
        </w:rPr>
      </w:r>
    </w:p>
    <w:sectPr>
      <w:headerReference r:id="rId8" w:type="default"/>
      <w:headerReference r:id="rId9" w:type="firs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rPr>
    </w:pPr>
    <w:r w:rsidDel="00000000" w:rsidR="00000000" w:rsidRPr="00000000">
      <w:rPr>
        <w:color w:val="000000"/>
      </w:rPr>
      <w:drawing>
        <wp:inline distB="114300" distT="114300" distL="114300" distR="114300">
          <wp:extent cx="1757363" cy="416217"/>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7363" cy="41621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Normal0" w:customStyle="1">
    <w:name w:val="Normal0"/>
    <w:qFormat w:val="1"/>
  </w:style>
  <w:style w:type="paragraph" w:styleId="heading10" w:customStyle="1">
    <w:name w:val="heading 10"/>
    <w:basedOn w:val="Normal0"/>
    <w:next w:val="Normal0"/>
    <w:uiPriority w:val="9"/>
    <w:qFormat w:val="1"/>
    <w:pPr>
      <w:keepNext w:val="1"/>
      <w:keepLines w:val="1"/>
      <w:spacing w:after="120" w:before="400"/>
      <w:outlineLvl w:val="0"/>
    </w:pPr>
    <w:rPr>
      <w:sz w:val="40"/>
      <w:szCs w:val="40"/>
    </w:rPr>
  </w:style>
  <w:style w:type="paragraph" w:styleId="heading20" w:customStyle="1">
    <w:name w:val="heading 20"/>
    <w:basedOn w:val="Normal0"/>
    <w:next w:val="Normal0"/>
    <w:uiPriority w:val="9"/>
    <w:semiHidden w:val="1"/>
    <w:unhideWhenUsed w:val="1"/>
    <w:qFormat w:val="1"/>
    <w:pPr>
      <w:keepNext w:val="1"/>
      <w:keepLines w:val="1"/>
      <w:spacing w:after="120" w:before="360"/>
      <w:outlineLvl w:val="1"/>
    </w:pPr>
    <w:rPr>
      <w:sz w:val="32"/>
      <w:szCs w:val="32"/>
    </w:rPr>
  </w:style>
  <w:style w:type="paragraph" w:styleId="heading30" w:customStyle="1">
    <w:name w:val="heading 30"/>
    <w:basedOn w:val="Normal0"/>
    <w:next w:val="Normal0"/>
    <w:uiPriority w:val="9"/>
    <w:semiHidden w:val="1"/>
    <w:unhideWhenUsed w:val="1"/>
    <w:qFormat w:val="1"/>
    <w:pPr>
      <w:keepNext w:val="1"/>
      <w:keepLines w:val="1"/>
      <w:spacing w:after="80" w:before="320"/>
      <w:outlineLvl w:val="2"/>
    </w:pPr>
    <w:rPr>
      <w:color w:val="434343"/>
      <w:sz w:val="28"/>
      <w:szCs w:val="28"/>
    </w:rPr>
  </w:style>
  <w:style w:type="paragraph" w:styleId="heading40" w:customStyle="1">
    <w:name w:val="heading 40"/>
    <w:basedOn w:val="Normal0"/>
    <w:next w:val="Normal0"/>
    <w:uiPriority w:val="9"/>
    <w:semiHidden w:val="1"/>
    <w:unhideWhenUsed w:val="1"/>
    <w:qFormat w:val="1"/>
    <w:pPr>
      <w:keepNext w:val="1"/>
      <w:keepLines w:val="1"/>
      <w:spacing w:after="80" w:before="280"/>
      <w:outlineLvl w:val="3"/>
    </w:pPr>
    <w:rPr>
      <w:color w:val="666666"/>
      <w:sz w:val="24"/>
      <w:szCs w:val="24"/>
    </w:rPr>
  </w:style>
  <w:style w:type="paragraph" w:styleId="heading50" w:customStyle="1">
    <w:name w:val="heading 50"/>
    <w:basedOn w:val="Normal0"/>
    <w:next w:val="Normal0"/>
    <w:uiPriority w:val="9"/>
    <w:semiHidden w:val="1"/>
    <w:unhideWhenUsed w:val="1"/>
    <w:qFormat w:val="1"/>
    <w:pPr>
      <w:keepNext w:val="1"/>
      <w:keepLines w:val="1"/>
      <w:spacing w:after="80" w:before="240"/>
      <w:outlineLvl w:val="4"/>
    </w:pPr>
    <w:rPr>
      <w:color w:val="666666"/>
    </w:rPr>
  </w:style>
  <w:style w:type="paragraph" w:styleId="heading60" w:customStyle="1">
    <w:name w:val="heading 60"/>
    <w:basedOn w:val="Normal0"/>
    <w:next w:val="Normal0"/>
    <w:uiPriority w:val="9"/>
    <w:semiHidden w:val="1"/>
    <w:unhideWhenUsed w:val="1"/>
    <w:qFormat w:val="1"/>
    <w:pPr>
      <w:keepNext w:val="1"/>
      <w:keepLines w:val="1"/>
      <w:spacing w:after="80" w:before="240"/>
      <w:outlineLvl w:val="5"/>
    </w:pPr>
    <w:rPr>
      <w:i w:val="1"/>
      <w:color w:val="666666"/>
    </w:rPr>
  </w:style>
  <w:style w:type="table" w:styleId="NormalTable0" w:customStyle="1">
    <w:name w:val="Normal Table0"/>
    <w:uiPriority w:val="99"/>
    <w:semiHidden w:val="1"/>
    <w:unhideWhenUsed w:val="1"/>
    <w:tblPr>
      <w:tblInd w:w="0.0" w:type="dxa"/>
      <w:tblCellMar>
        <w:top w:w="0.0" w:type="dxa"/>
        <w:left w:w="108.0" w:type="dxa"/>
        <w:bottom w:w="0.0" w:type="dxa"/>
        <w:right w:w="108.0" w:type="dxa"/>
      </w:tblCellMar>
    </w:tblPr>
  </w:style>
  <w:style w:type="table" w:styleId="NormalTable1" w:customStyle="1">
    <w:name w:val="Normal Table1"/>
    <w:tblPr>
      <w:tblCellMar>
        <w:top w:w="0.0" w:type="dxa"/>
        <w:left w:w="0.0" w:type="dxa"/>
        <w:bottom w:w="0.0" w:type="dxa"/>
        <w:right w:w="0.0" w:type="dxa"/>
      </w:tblCellMar>
    </w:tblPr>
  </w:style>
  <w:style w:type="paragraph" w:styleId="Title0" w:customStyle="1">
    <w:name w:val="Title0"/>
    <w:basedOn w:val="Normal0"/>
    <w:next w:val="Normal0"/>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paragraph" w:styleId="CommentText">
    <w:name w:val="annotation text"/>
    <w:basedOn w:val="Normal0"/>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9B01FC"/>
    <w:rPr>
      <w:b w:val="1"/>
      <w:bCs w:val="1"/>
    </w:rPr>
  </w:style>
  <w:style w:type="character" w:styleId="CommentSubjectChar" w:customStyle="1">
    <w:name w:val="Comment Subject Char"/>
    <w:basedOn w:val="CommentTextChar"/>
    <w:link w:val="CommentSubject"/>
    <w:uiPriority w:val="99"/>
    <w:semiHidden w:val="1"/>
    <w:rsid w:val="009B01FC"/>
    <w:rPr>
      <w:b w:val="1"/>
      <w:bCs w:val="1"/>
      <w:sz w:val="20"/>
      <w:szCs w:val="20"/>
    </w:rPr>
  </w:style>
  <w:style w:type="paragraph" w:styleId="Subtitle0" w:customStyle="1">
    <w:name w:val="Subtitle0"/>
    <w:basedOn w:val="Normal0"/>
    <w:next w:val="Normal0"/>
    <w:pPr>
      <w:keepNext w:val="1"/>
      <w:keepLines w:val="1"/>
      <w:spacing w:after="320"/>
    </w:pPr>
    <w:rPr>
      <w:color w:val="666666"/>
      <w:sz w:val="30"/>
      <w:szCs w:val="30"/>
    </w:r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ienda.movistar.com.ar/fibra-optica-2gigas/"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bxbMWdy3rR7BZjnZDme2/D6L/w==">CgMxLjA4AHIhMU5leHNjUGk3UkduTFdLczRwSUhjODlGVHgtUkxaZnZy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2024-10-07T16:57:00.0000000Z</dcterms:created>
</cp:coreProperties>
</file>